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C44C8B" w:rsidRDefault="00C64897" w:rsidP="009D3B04">
      <w:pPr>
        <w:rPr>
          <w:rFonts w:ascii="Arial" w:hAnsi="Arial" w:cs="Arial"/>
          <w:b/>
          <w:color w:val="0F243E" w:themeColor="text2" w:themeShade="80"/>
          <w:sz w:val="22"/>
          <w:szCs w:val="22"/>
        </w:rPr>
      </w:pPr>
      <w:bookmarkStart w:id="0" w:name="_GoBack"/>
      <w:bookmarkEnd w:id="0"/>
      <w:r w:rsidRPr="00C44C8B">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659"/>
        <w:gridCol w:w="882"/>
        <w:gridCol w:w="1470"/>
        <w:gridCol w:w="280"/>
        <w:gridCol w:w="807"/>
        <w:gridCol w:w="2246"/>
      </w:tblGrid>
      <w:tr w:rsidR="009D3B04" w:rsidRPr="00C44C8B" w:rsidTr="00E85AA9">
        <w:tc>
          <w:tcPr>
            <w:tcW w:w="9054" w:type="dxa"/>
            <w:gridSpan w:val="7"/>
            <w:tcBorders>
              <w:bottom w:val="single" w:sz="4" w:space="0" w:color="auto"/>
            </w:tcBorders>
          </w:tcPr>
          <w:p w:rsidR="009D3B04" w:rsidRPr="00C44C8B" w:rsidRDefault="009D3B04" w:rsidP="00CC21F3">
            <w:pPr>
              <w:rPr>
                <w:rFonts w:ascii="Arial" w:hAnsi="Arial" w:cs="Arial"/>
                <w:b/>
                <w:color w:val="0F243E" w:themeColor="text2" w:themeShade="80"/>
                <w:sz w:val="22"/>
                <w:szCs w:val="22"/>
              </w:rPr>
            </w:pPr>
          </w:p>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PROGRAMA:</w:t>
            </w:r>
            <w:r w:rsidR="00C65468" w:rsidRPr="00C44C8B">
              <w:rPr>
                <w:rFonts w:ascii="Arial" w:hAnsi="Arial" w:cs="Arial"/>
                <w:b/>
                <w:color w:val="0F243E" w:themeColor="text2" w:themeShade="80"/>
                <w:sz w:val="22"/>
                <w:szCs w:val="22"/>
              </w:rPr>
              <w:t xml:space="preserve"> </w:t>
            </w:r>
            <w:r w:rsidR="00E85AA9" w:rsidRPr="00C44C8B">
              <w:rPr>
                <w:rFonts w:ascii="Arial" w:hAnsi="Arial" w:cs="Arial"/>
                <w:b/>
                <w:color w:val="0F243E" w:themeColor="text2" w:themeShade="80"/>
                <w:sz w:val="22"/>
                <w:szCs w:val="22"/>
              </w:rPr>
              <w:t>CONTADURÍA PÚBLICA</w:t>
            </w:r>
          </w:p>
          <w:p w:rsidR="00AB6222" w:rsidRPr="00C44C8B" w:rsidRDefault="00AB6222" w:rsidP="00CC21F3">
            <w:pPr>
              <w:rPr>
                <w:rFonts w:ascii="Arial" w:hAnsi="Arial" w:cs="Arial"/>
                <w:b/>
                <w:color w:val="0F243E" w:themeColor="text2" w:themeShade="80"/>
                <w:sz w:val="22"/>
                <w:szCs w:val="22"/>
              </w:rPr>
            </w:pPr>
          </w:p>
          <w:p w:rsidR="009D3B04" w:rsidRPr="00C44C8B" w:rsidRDefault="009D3B04" w:rsidP="00CC21F3">
            <w:pPr>
              <w:rPr>
                <w:rFonts w:ascii="Arial" w:hAnsi="Arial" w:cs="Arial"/>
                <w:b/>
                <w:color w:val="0F243E" w:themeColor="text2" w:themeShade="80"/>
                <w:sz w:val="22"/>
                <w:szCs w:val="22"/>
              </w:rPr>
            </w:pPr>
          </w:p>
        </w:tc>
      </w:tr>
      <w:tr w:rsidR="009D3B04" w:rsidRPr="00C44C8B" w:rsidTr="00E85AA9">
        <w:tc>
          <w:tcPr>
            <w:tcW w:w="9054" w:type="dxa"/>
            <w:gridSpan w:val="7"/>
            <w:tcBorders>
              <w:bottom w:val="single" w:sz="4" w:space="0" w:color="auto"/>
            </w:tcBorders>
            <w:shd w:val="clear" w:color="auto" w:fill="365F91" w:themeFill="accent1" w:themeFillShade="BF"/>
          </w:tcPr>
          <w:p w:rsidR="009D3B04" w:rsidRPr="00C44C8B" w:rsidRDefault="009D3B04" w:rsidP="00CC21F3">
            <w:pPr>
              <w:jc w:val="center"/>
              <w:rPr>
                <w:rFonts w:ascii="Arial" w:hAnsi="Arial" w:cs="Arial"/>
                <w:b/>
                <w:color w:val="0F243E" w:themeColor="text2" w:themeShade="80"/>
                <w:sz w:val="22"/>
                <w:szCs w:val="22"/>
              </w:rPr>
            </w:pPr>
          </w:p>
          <w:p w:rsidR="009D3B04" w:rsidRPr="00C44C8B" w:rsidRDefault="009D3B04" w:rsidP="00CC21F3">
            <w:pPr>
              <w:jc w:val="center"/>
              <w:rPr>
                <w:rFonts w:ascii="Arial" w:hAnsi="Arial" w:cs="Arial"/>
                <w:b/>
                <w:color w:val="FFFFFF" w:themeColor="background1"/>
                <w:sz w:val="22"/>
                <w:szCs w:val="22"/>
              </w:rPr>
            </w:pPr>
            <w:r w:rsidRPr="00C44C8B">
              <w:rPr>
                <w:rFonts w:ascii="Arial" w:hAnsi="Arial" w:cs="Arial"/>
                <w:b/>
                <w:color w:val="FFFFFF" w:themeColor="background1"/>
                <w:sz w:val="22"/>
                <w:szCs w:val="22"/>
              </w:rPr>
              <w:t>DATOS GENERALES</w:t>
            </w:r>
          </w:p>
          <w:p w:rsidR="009D3B04" w:rsidRPr="00C44C8B" w:rsidRDefault="009D3B04" w:rsidP="00CC21F3">
            <w:pPr>
              <w:rPr>
                <w:rFonts w:ascii="Arial" w:hAnsi="Arial" w:cs="Arial"/>
                <w:b/>
                <w:color w:val="0F243E" w:themeColor="text2" w:themeShade="80"/>
                <w:sz w:val="22"/>
                <w:szCs w:val="22"/>
              </w:rPr>
            </w:pPr>
          </w:p>
        </w:tc>
      </w:tr>
      <w:tr w:rsidR="009D3B04" w:rsidRPr="00C44C8B" w:rsidTr="00E85AA9">
        <w:tc>
          <w:tcPr>
            <w:tcW w:w="3369" w:type="dxa"/>
            <w:gridSpan w:val="2"/>
            <w:tcBorders>
              <w:top w:val="single" w:sz="4" w:space="0" w:color="auto"/>
              <w:right w:val="single" w:sz="4" w:space="0" w:color="auto"/>
            </w:tcBorders>
          </w:tcPr>
          <w:p w:rsidR="00E85AA9" w:rsidRPr="00C44C8B" w:rsidRDefault="009D3B04" w:rsidP="00E85AA9">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COMPONENTE:</w:t>
            </w:r>
            <w:r w:rsidR="00E85AA9" w:rsidRPr="00C44C8B">
              <w:rPr>
                <w:rFonts w:ascii="Arial" w:hAnsi="Arial" w:cs="Arial"/>
                <w:color w:val="0F243E" w:themeColor="text2" w:themeShade="80"/>
                <w:sz w:val="22"/>
                <w:szCs w:val="22"/>
              </w:rPr>
              <w:t xml:space="preserve"> CIENCIAS</w:t>
            </w:r>
          </w:p>
          <w:p w:rsidR="00E85AA9" w:rsidRPr="00C44C8B" w:rsidRDefault="00E85AA9" w:rsidP="00E85AA9">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CONTABLES Y</w:t>
            </w:r>
          </w:p>
          <w:p w:rsidR="009D3B04" w:rsidRPr="00C44C8B" w:rsidRDefault="00E85AA9" w:rsidP="00E85AA9">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FINANCIERAS</w:t>
            </w:r>
            <w:r w:rsidRPr="00C44C8B">
              <w:rPr>
                <w:rFonts w:ascii="Arial" w:hAnsi="Arial" w:cs="Arial"/>
                <w:color w:val="0F243E" w:themeColor="text2" w:themeShade="80"/>
                <w:sz w:val="22"/>
                <w:szCs w:val="22"/>
              </w:rPr>
              <w:cr/>
            </w:r>
          </w:p>
          <w:p w:rsidR="009D3B04" w:rsidRPr="00C44C8B" w:rsidRDefault="00077419" w:rsidP="00CC21F3">
            <w:pPr>
              <w:rPr>
                <w:rFonts w:ascii="Arial" w:hAnsi="Arial" w:cs="Arial"/>
                <w:color w:val="0F243E" w:themeColor="text2" w:themeShade="80"/>
                <w:sz w:val="22"/>
                <w:szCs w:val="22"/>
              </w:rPr>
            </w:pPr>
            <w:r w:rsidRPr="007F6C93">
              <w:rPr>
                <w:rFonts w:ascii="Arial" w:hAnsi="Arial" w:cs="Arial"/>
                <w:color w:val="0F243E" w:themeColor="text2" w:themeShade="80"/>
                <w:sz w:val="22"/>
                <w:szCs w:val="22"/>
              </w:rPr>
              <w:t xml:space="preserve">CAMPO: </w:t>
            </w:r>
            <w:r>
              <w:rPr>
                <w:rFonts w:ascii="Arial" w:hAnsi="Arial" w:cs="Arial"/>
                <w:color w:val="0F243E" w:themeColor="text2" w:themeShade="80"/>
                <w:sz w:val="22"/>
                <w:szCs w:val="22"/>
              </w:rPr>
              <w:t>Ciencias Administrativas y Contables  Sede: Centro</w:t>
            </w:r>
          </w:p>
        </w:tc>
        <w:tc>
          <w:tcPr>
            <w:tcW w:w="2632" w:type="dxa"/>
            <w:gridSpan w:val="3"/>
            <w:tcBorders>
              <w:top w:val="single" w:sz="4" w:space="0" w:color="auto"/>
              <w:lef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ÁREA/MÓDULO</w:t>
            </w:r>
            <w:r w:rsidR="00E85AA9" w:rsidRPr="00C44C8B">
              <w:rPr>
                <w:rFonts w:ascii="Arial" w:hAnsi="Arial" w:cs="Arial"/>
                <w:color w:val="0F243E" w:themeColor="text2" w:themeShade="80"/>
                <w:sz w:val="22"/>
                <w:szCs w:val="22"/>
              </w:rPr>
              <w:t>:</w:t>
            </w:r>
          </w:p>
          <w:p w:rsidR="00E85AA9" w:rsidRPr="00C44C8B" w:rsidRDefault="00E85AA9"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FORMACIÓN PROFESIONAL</w:t>
            </w:r>
          </w:p>
        </w:tc>
        <w:tc>
          <w:tcPr>
            <w:tcW w:w="3053" w:type="dxa"/>
            <w:gridSpan w:val="2"/>
            <w:tcBorders>
              <w:top w:val="single" w:sz="4" w:space="0" w:color="auto"/>
              <w:lef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SEMESTRE</w:t>
            </w:r>
            <w:r w:rsidR="005E3EC7" w:rsidRPr="00C44C8B">
              <w:rPr>
                <w:rFonts w:ascii="Arial" w:hAnsi="Arial" w:cs="Arial"/>
                <w:color w:val="0F243E" w:themeColor="text2" w:themeShade="80"/>
                <w:sz w:val="22"/>
                <w:szCs w:val="22"/>
              </w:rPr>
              <w:t>: V</w:t>
            </w:r>
          </w:p>
        </w:tc>
      </w:tr>
      <w:tr w:rsidR="009D3B04" w:rsidRPr="00C44C8B" w:rsidTr="00E85AA9">
        <w:tc>
          <w:tcPr>
            <w:tcW w:w="9054" w:type="dxa"/>
            <w:gridSpan w:val="7"/>
          </w:tcPr>
          <w:p w:rsidR="009D3B04" w:rsidRPr="00C44C8B" w:rsidRDefault="009D3B04" w:rsidP="00CC21F3">
            <w:pPr>
              <w:rPr>
                <w:rFonts w:ascii="Arial" w:hAnsi="Arial" w:cs="Arial"/>
                <w:b/>
                <w:color w:val="0F243E" w:themeColor="text2" w:themeShade="80"/>
                <w:sz w:val="22"/>
                <w:szCs w:val="22"/>
              </w:rPr>
            </w:pPr>
          </w:p>
          <w:p w:rsidR="009D3B04" w:rsidRPr="00C44C8B" w:rsidRDefault="000974B1"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ASIGNATURA/MATERIA</w:t>
            </w:r>
            <w:r w:rsidR="009D3B04" w:rsidRPr="00C44C8B">
              <w:rPr>
                <w:rFonts w:ascii="Arial" w:hAnsi="Arial" w:cs="Arial"/>
                <w:b/>
                <w:color w:val="0F243E" w:themeColor="text2" w:themeShade="80"/>
                <w:sz w:val="22"/>
                <w:szCs w:val="22"/>
              </w:rPr>
              <w:t xml:space="preserve">/SEMINARIO:  </w:t>
            </w:r>
            <w:r w:rsidR="005E3EC7" w:rsidRPr="00C44C8B">
              <w:rPr>
                <w:rFonts w:ascii="Arial" w:hAnsi="Arial" w:cs="Arial"/>
                <w:color w:val="0F243E" w:themeColor="text2" w:themeShade="80"/>
                <w:sz w:val="22"/>
                <w:szCs w:val="22"/>
              </w:rPr>
              <w:t>REGIMEN TRIBUTARIO</w:t>
            </w:r>
            <w:r w:rsidR="00E85AA9" w:rsidRPr="00C44C8B">
              <w:rPr>
                <w:rFonts w:ascii="Arial" w:hAnsi="Arial" w:cs="Arial"/>
                <w:color w:val="0F243E" w:themeColor="text2" w:themeShade="80"/>
                <w:sz w:val="22"/>
                <w:szCs w:val="22"/>
              </w:rPr>
              <w:t xml:space="preserve"> II</w:t>
            </w:r>
          </w:p>
          <w:p w:rsidR="009D3B04" w:rsidRPr="00C44C8B" w:rsidRDefault="009D3B04" w:rsidP="00CC21F3">
            <w:pPr>
              <w:rPr>
                <w:rFonts w:ascii="Arial" w:hAnsi="Arial" w:cs="Arial"/>
                <w:b/>
                <w:color w:val="0F243E" w:themeColor="text2" w:themeShade="80"/>
                <w:sz w:val="22"/>
                <w:szCs w:val="22"/>
              </w:rPr>
            </w:pPr>
          </w:p>
        </w:tc>
      </w:tr>
      <w:tr w:rsidR="009D3B04" w:rsidRPr="00C44C8B" w:rsidTr="00E85AA9">
        <w:tc>
          <w:tcPr>
            <w:tcW w:w="5721" w:type="dxa"/>
            <w:gridSpan w:val="4"/>
            <w:tcBorders>
              <w:right w:val="single" w:sz="4" w:space="0" w:color="auto"/>
            </w:tcBorders>
          </w:tcPr>
          <w:p w:rsidR="009D3B04" w:rsidRPr="00C44C8B" w:rsidRDefault="009D3B04" w:rsidP="00CC21F3">
            <w:pPr>
              <w:rPr>
                <w:rFonts w:ascii="Arial" w:hAnsi="Arial" w:cs="Arial"/>
                <w:b/>
                <w:color w:val="0F243E" w:themeColor="text2" w:themeShade="80"/>
                <w:sz w:val="22"/>
                <w:szCs w:val="22"/>
              </w:rPr>
            </w:pPr>
          </w:p>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ACTA DE APROBACIÓN DEL PLAN DE ASIGNATURA:</w:t>
            </w:r>
          </w:p>
          <w:p w:rsidR="009D3B04" w:rsidRPr="00C44C8B" w:rsidRDefault="009D3B04" w:rsidP="00CC21F3">
            <w:pPr>
              <w:rPr>
                <w:rFonts w:ascii="Arial" w:hAnsi="Arial" w:cs="Arial"/>
                <w:b/>
                <w:color w:val="0F243E" w:themeColor="text2" w:themeShade="80"/>
                <w:sz w:val="22"/>
                <w:szCs w:val="22"/>
              </w:rPr>
            </w:pPr>
          </w:p>
        </w:tc>
        <w:tc>
          <w:tcPr>
            <w:tcW w:w="3333" w:type="dxa"/>
            <w:gridSpan w:val="3"/>
            <w:tcBorders>
              <w:left w:val="single" w:sz="4" w:space="0" w:color="auto"/>
            </w:tcBorders>
          </w:tcPr>
          <w:p w:rsidR="009D3B04" w:rsidRPr="00C44C8B" w:rsidRDefault="009D3B04" w:rsidP="00CC21F3">
            <w:pPr>
              <w:rPr>
                <w:rFonts w:ascii="Arial" w:hAnsi="Arial" w:cs="Arial"/>
                <w:b/>
                <w:color w:val="0F243E" w:themeColor="text2" w:themeShade="80"/>
                <w:sz w:val="22"/>
                <w:szCs w:val="22"/>
              </w:rPr>
            </w:pPr>
          </w:p>
          <w:p w:rsidR="009D3B04" w:rsidRPr="00C44C8B" w:rsidRDefault="00077419" w:rsidP="00CC21F3">
            <w:pPr>
              <w:rPr>
                <w:rFonts w:ascii="Arial" w:hAnsi="Arial" w:cs="Arial"/>
                <w:b/>
                <w:color w:val="0F243E" w:themeColor="text2" w:themeShade="80"/>
                <w:sz w:val="22"/>
                <w:szCs w:val="22"/>
              </w:rPr>
            </w:pPr>
            <w:r>
              <w:rPr>
                <w:rFonts w:ascii="Arial" w:hAnsi="Arial" w:cs="Arial"/>
                <w:b/>
                <w:color w:val="0F243E" w:themeColor="text2" w:themeShade="80"/>
                <w:sz w:val="22"/>
                <w:szCs w:val="22"/>
              </w:rPr>
              <w:t>002 de febrero 23 de 2015</w:t>
            </w:r>
          </w:p>
          <w:p w:rsidR="009D3B04" w:rsidRPr="00C44C8B" w:rsidRDefault="009D3B04" w:rsidP="00CC21F3">
            <w:pPr>
              <w:rPr>
                <w:rFonts w:ascii="Arial" w:hAnsi="Arial" w:cs="Arial"/>
                <w:b/>
                <w:color w:val="0F243E" w:themeColor="text2" w:themeShade="80"/>
                <w:sz w:val="22"/>
                <w:szCs w:val="22"/>
              </w:rPr>
            </w:pPr>
          </w:p>
        </w:tc>
      </w:tr>
      <w:tr w:rsidR="009D3B04" w:rsidRPr="00C44C8B" w:rsidTr="00E85AA9">
        <w:tc>
          <w:tcPr>
            <w:tcW w:w="1710" w:type="dxa"/>
            <w:tcBorders>
              <w:righ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MODALIDAD:</w:t>
            </w:r>
          </w:p>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 </w:t>
            </w:r>
          </w:p>
        </w:tc>
        <w:tc>
          <w:tcPr>
            <w:tcW w:w="2541" w:type="dxa"/>
            <w:gridSpan w:val="2"/>
            <w:tcBorders>
              <w:lef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 PRESENCIAL   </w:t>
            </w:r>
            <w:r w:rsidR="00E85AA9" w:rsidRPr="00C44C8B">
              <w:rPr>
                <w:rFonts w:ascii="Arial" w:hAnsi="Arial" w:cs="Arial"/>
                <w:color w:val="0F243E" w:themeColor="text2" w:themeShade="80"/>
                <w:sz w:val="22"/>
                <w:szCs w:val="22"/>
              </w:rPr>
              <w:t>X</w:t>
            </w:r>
          </w:p>
        </w:tc>
        <w:tc>
          <w:tcPr>
            <w:tcW w:w="2557" w:type="dxa"/>
            <w:gridSpan w:val="3"/>
            <w:tcBorders>
              <w:left w:val="single" w:sz="4" w:space="0" w:color="auto"/>
            </w:tcBorders>
          </w:tcPr>
          <w:p w:rsidR="009D3B04" w:rsidRPr="00C44C8B" w:rsidRDefault="009D3B04" w:rsidP="00FE7FF8">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VIRTUAL </w:t>
            </w:r>
            <w:r w:rsidR="00FE7FF8" w:rsidRPr="00C44C8B">
              <w:rPr>
                <w:rFonts w:ascii="Arial" w:hAnsi="Arial" w:cs="Arial"/>
                <w:color w:val="0F243E" w:themeColor="text2" w:themeShade="80"/>
                <w:sz w:val="22"/>
                <w:szCs w:val="22"/>
              </w:rPr>
              <w:t xml:space="preserve">    </w:t>
            </w:r>
            <w:r w:rsidR="00FE7FF8" w:rsidRPr="00C44C8B">
              <w:rPr>
                <w:rFonts w:ascii="Arial" w:hAnsi="Arial" w:cs="Arial"/>
                <w:color w:val="0F243E" w:themeColor="text2" w:themeShade="80"/>
                <w:sz w:val="22"/>
                <w:szCs w:val="22"/>
              </w:rPr>
              <w:sym w:font="Wingdings" w:char="F06F"/>
            </w:r>
          </w:p>
        </w:tc>
        <w:tc>
          <w:tcPr>
            <w:tcW w:w="2246" w:type="dxa"/>
            <w:tcBorders>
              <w:lef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BIMODAL</w:t>
            </w:r>
            <w:r w:rsidR="00FE7FF8" w:rsidRPr="00C44C8B">
              <w:rPr>
                <w:rFonts w:ascii="Arial" w:hAnsi="Arial" w:cs="Arial"/>
                <w:color w:val="0F243E" w:themeColor="text2" w:themeShade="80"/>
                <w:sz w:val="22"/>
                <w:szCs w:val="22"/>
              </w:rPr>
              <w:t xml:space="preserve">   </w:t>
            </w:r>
            <w:r w:rsidR="00FE7FF8" w:rsidRPr="00C44C8B">
              <w:rPr>
                <w:rFonts w:ascii="Arial" w:hAnsi="Arial" w:cs="Arial"/>
                <w:color w:val="0F243E" w:themeColor="text2" w:themeShade="80"/>
                <w:sz w:val="22"/>
                <w:szCs w:val="22"/>
              </w:rPr>
              <w:sym w:font="Wingdings" w:char="F06F"/>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C44C8B" w:rsidTr="00CC21F3">
        <w:tc>
          <w:tcPr>
            <w:tcW w:w="5495" w:type="dxa"/>
            <w:gridSpan w:val="2"/>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CÓDIGO ASIGNATURA:</w:t>
            </w:r>
            <w:r w:rsidR="00E85AA9" w:rsidRPr="00C44C8B">
              <w:rPr>
                <w:rFonts w:ascii="Arial" w:hAnsi="Arial" w:cs="Arial"/>
                <w:b/>
                <w:color w:val="0F243E" w:themeColor="text2" w:themeShade="80"/>
                <w:sz w:val="22"/>
                <w:szCs w:val="22"/>
              </w:rPr>
              <w:t xml:space="preserve"> </w:t>
            </w:r>
            <w:r w:rsidR="005E3EC7" w:rsidRPr="00C44C8B">
              <w:rPr>
                <w:rFonts w:ascii="Arial" w:hAnsi="Arial" w:cs="Arial"/>
                <w:color w:val="0F243E" w:themeColor="text2" w:themeShade="80"/>
                <w:sz w:val="22"/>
                <w:szCs w:val="22"/>
              </w:rPr>
              <w:t>62331</w:t>
            </w:r>
          </w:p>
        </w:tc>
        <w:tc>
          <w:tcPr>
            <w:tcW w:w="4111"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 xml:space="preserve">N° CRÉDITOS:  </w:t>
            </w:r>
            <w:r w:rsidR="00E85AA9" w:rsidRPr="00C44C8B">
              <w:rPr>
                <w:rFonts w:ascii="Arial" w:hAnsi="Arial" w:cs="Arial"/>
                <w:color w:val="0F243E" w:themeColor="text2" w:themeShade="80"/>
                <w:sz w:val="22"/>
                <w:szCs w:val="22"/>
              </w:rPr>
              <w:t>3</w:t>
            </w:r>
          </w:p>
        </w:tc>
      </w:tr>
      <w:tr w:rsidR="009D3B04" w:rsidRPr="00C44C8B" w:rsidTr="00CC21F3">
        <w:tc>
          <w:tcPr>
            <w:tcW w:w="4503"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Fecha de Elaboración:</w:t>
            </w:r>
          </w:p>
          <w:p w:rsidR="009D3B04" w:rsidRPr="00C44C8B" w:rsidRDefault="009D3B04" w:rsidP="00CC21F3">
            <w:pPr>
              <w:rPr>
                <w:rFonts w:ascii="Arial" w:hAnsi="Arial" w:cs="Arial"/>
                <w:b/>
                <w:color w:val="0F243E" w:themeColor="text2" w:themeShade="80"/>
                <w:sz w:val="22"/>
                <w:szCs w:val="22"/>
              </w:rPr>
            </w:pPr>
          </w:p>
          <w:p w:rsidR="009D3B04" w:rsidRPr="00C44C8B" w:rsidRDefault="00E85AA9"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13/06/2014</w:t>
            </w:r>
          </w:p>
          <w:p w:rsidR="009D3B04" w:rsidRPr="00C44C8B" w:rsidRDefault="009D3B04" w:rsidP="00CC21F3">
            <w:pPr>
              <w:rPr>
                <w:rFonts w:ascii="Arial" w:hAnsi="Arial" w:cs="Arial"/>
                <w:b/>
                <w:color w:val="0F243E" w:themeColor="text2" w:themeShade="80"/>
                <w:sz w:val="22"/>
                <w:szCs w:val="22"/>
              </w:rPr>
            </w:pPr>
          </w:p>
        </w:tc>
        <w:tc>
          <w:tcPr>
            <w:tcW w:w="5103" w:type="dxa"/>
            <w:gridSpan w:val="2"/>
            <w:tcBorders>
              <w:left w:val="single" w:sz="4" w:space="0" w:color="auto"/>
            </w:tcBorders>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Fecha de Actualización:</w:t>
            </w:r>
          </w:p>
          <w:p w:rsidR="009D3B04" w:rsidRPr="00C44C8B" w:rsidRDefault="009D3B04" w:rsidP="00CC21F3">
            <w:pPr>
              <w:rPr>
                <w:rFonts w:ascii="Arial" w:hAnsi="Arial" w:cs="Arial"/>
                <w:b/>
                <w:color w:val="0F243E" w:themeColor="text2" w:themeShade="80"/>
                <w:sz w:val="22"/>
                <w:szCs w:val="22"/>
              </w:rPr>
            </w:pPr>
          </w:p>
          <w:p w:rsidR="00E85AA9" w:rsidRPr="00C44C8B" w:rsidRDefault="00E85AA9" w:rsidP="00E85AA9">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12/03/2015</w:t>
            </w:r>
          </w:p>
          <w:p w:rsidR="00E85AA9" w:rsidRPr="00C44C8B" w:rsidRDefault="00E85AA9" w:rsidP="00CC21F3">
            <w:pPr>
              <w:rPr>
                <w:rFonts w:ascii="Arial" w:hAnsi="Arial" w:cs="Arial"/>
                <w:b/>
                <w:color w:val="0F243E" w:themeColor="text2" w:themeShade="80"/>
                <w:sz w:val="22"/>
                <w:szCs w:val="22"/>
              </w:rPr>
            </w:pPr>
          </w:p>
        </w:tc>
      </w:tr>
    </w:tbl>
    <w:p w:rsidR="009D3B04" w:rsidRPr="00C44C8B" w:rsidRDefault="009D3B04" w:rsidP="009D3B04">
      <w:pPr>
        <w:rPr>
          <w:rFonts w:ascii="Arial" w:hAnsi="Arial" w:cs="Arial"/>
          <w:color w:val="0F243E" w:themeColor="text2" w:themeShade="80"/>
          <w:sz w:val="22"/>
          <w:szCs w:val="22"/>
        </w:rPr>
      </w:pPr>
    </w:p>
    <w:p w:rsidR="00AB6222" w:rsidRPr="00C44C8B" w:rsidRDefault="00AB6222"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C44C8B" w:rsidTr="009A43A0">
        <w:tc>
          <w:tcPr>
            <w:tcW w:w="9054" w:type="dxa"/>
            <w:gridSpan w:val="6"/>
            <w:shd w:val="clear" w:color="auto" w:fill="365F91" w:themeFill="accent1" w:themeFillShade="BF"/>
          </w:tcPr>
          <w:p w:rsidR="009D3B04" w:rsidRPr="00C44C8B" w:rsidRDefault="009D3B04" w:rsidP="00CC21F3">
            <w:pPr>
              <w:jc w:val="center"/>
              <w:rPr>
                <w:rFonts w:ascii="Arial" w:hAnsi="Arial" w:cs="Arial"/>
                <w:b/>
                <w:color w:val="0F243E" w:themeColor="text2" w:themeShade="80"/>
                <w:sz w:val="22"/>
                <w:szCs w:val="22"/>
              </w:rPr>
            </w:pPr>
            <w:r w:rsidRPr="00C44C8B">
              <w:rPr>
                <w:rFonts w:ascii="Arial" w:hAnsi="Arial" w:cs="Arial"/>
                <w:b/>
                <w:color w:val="FFFFFF" w:themeColor="background1"/>
                <w:sz w:val="22"/>
                <w:szCs w:val="22"/>
              </w:rPr>
              <w:t>TIEMPO DE ACOMPAÑAMIENTO DOCENTE</w:t>
            </w:r>
          </w:p>
        </w:tc>
      </w:tr>
      <w:tr w:rsidR="009D3B04" w:rsidRPr="00C44C8B" w:rsidTr="009A43A0">
        <w:tc>
          <w:tcPr>
            <w:tcW w:w="2815" w:type="dxa"/>
            <w:tcBorders>
              <w:top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Semana:</w:t>
            </w:r>
            <w:r w:rsidR="00016FD5" w:rsidRPr="00C44C8B">
              <w:rPr>
                <w:rFonts w:ascii="Arial" w:hAnsi="Arial" w:cs="Arial"/>
                <w:color w:val="0F243E" w:themeColor="text2" w:themeShade="80"/>
                <w:sz w:val="22"/>
                <w:szCs w:val="22"/>
              </w:rPr>
              <w:t xml:space="preserve"> 6</w:t>
            </w:r>
          </w:p>
        </w:tc>
        <w:tc>
          <w:tcPr>
            <w:tcW w:w="2661" w:type="dxa"/>
            <w:gridSpan w:val="3"/>
            <w:tcBorders>
              <w:top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Mes:</w:t>
            </w:r>
            <w:r w:rsidR="00016FD5" w:rsidRPr="00C44C8B">
              <w:rPr>
                <w:rFonts w:ascii="Arial" w:hAnsi="Arial" w:cs="Arial"/>
                <w:color w:val="0F243E" w:themeColor="text2" w:themeShade="80"/>
                <w:sz w:val="22"/>
                <w:szCs w:val="22"/>
              </w:rPr>
              <w:t xml:space="preserve"> 24</w:t>
            </w:r>
          </w:p>
        </w:tc>
        <w:tc>
          <w:tcPr>
            <w:tcW w:w="3578" w:type="dxa"/>
            <w:gridSpan w:val="2"/>
            <w:tcBorders>
              <w:top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Práctica:</w:t>
            </w:r>
            <w:r w:rsidR="00016FD5" w:rsidRPr="00C44C8B">
              <w:rPr>
                <w:rFonts w:ascii="Arial" w:hAnsi="Arial" w:cs="Arial"/>
                <w:color w:val="0F243E" w:themeColor="text2" w:themeShade="80"/>
                <w:sz w:val="22"/>
                <w:szCs w:val="22"/>
              </w:rPr>
              <w:t xml:space="preserve"> </w:t>
            </w:r>
          </w:p>
        </w:tc>
      </w:tr>
      <w:tr w:rsidR="009D3B04" w:rsidRPr="00C44C8B" w:rsidTr="009A43A0">
        <w:tc>
          <w:tcPr>
            <w:tcW w:w="2815" w:type="dxa"/>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H. Presenciales:  </w:t>
            </w:r>
            <w:r w:rsidR="00016FD5" w:rsidRPr="00C44C8B">
              <w:rPr>
                <w:rFonts w:ascii="Arial" w:hAnsi="Arial" w:cs="Arial"/>
                <w:color w:val="0F243E" w:themeColor="text2" w:themeShade="80"/>
                <w:sz w:val="22"/>
                <w:szCs w:val="22"/>
              </w:rPr>
              <w:t>4</w:t>
            </w:r>
            <w:r w:rsidRPr="00C44C8B">
              <w:rPr>
                <w:rFonts w:ascii="Arial" w:hAnsi="Arial" w:cs="Arial"/>
                <w:color w:val="0F243E" w:themeColor="text2" w:themeShade="80"/>
                <w:sz w:val="22"/>
                <w:szCs w:val="22"/>
              </w:rPr>
              <w:t xml:space="preserve"> </w:t>
            </w:r>
          </w:p>
        </w:tc>
        <w:tc>
          <w:tcPr>
            <w:tcW w:w="2661" w:type="dxa"/>
            <w:gridSpan w:val="3"/>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H. Tutoría:  </w:t>
            </w:r>
            <w:r w:rsidR="00016FD5" w:rsidRPr="00C44C8B">
              <w:rPr>
                <w:rFonts w:ascii="Arial" w:hAnsi="Arial" w:cs="Arial"/>
                <w:color w:val="0F243E" w:themeColor="text2" w:themeShade="80"/>
                <w:sz w:val="22"/>
                <w:szCs w:val="22"/>
              </w:rPr>
              <w:t>2</w:t>
            </w:r>
          </w:p>
        </w:tc>
        <w:tc>
          <w:tcPr>
            <w:tcW w:w="3578" w:type="dxa"/>
            <w:gridSpan w:val="2"/>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Total Horas Semestre: </w:t>
            </w:r>
            <w:r w:rsidR="009A26B8" w:rsidRPr="00C44C8B">
              <w:rPr>
                <w:rFonts w:ascii="Arial" w:hAnsi="Arial" w:cs="Arial"/>
                <w:color w:val="0F243E" w:themeColor="text2" w:themeShade="80"/>
                <w:sz w:val="22"/>
                <w:szCs w:val="22"/>
              </w:rPr>
              <w:t xml:space="preserve"> </w:t>
            </w:r>
            <w:r w:rsidR="0015247C" w:rsidRPr="00C44C8B">
              <w:rPr>
                <w:rFonts w:ascii="Arial" w:hAnsi="Arial" w:cs="Arial"/>
                <w:color w:val="0F243E" w:themeColor="text2" w:themeShade="80"/>
                <w:sz w:val="22"/>
                <w:szCs w:val="22"/>
              </w:rPr>
              <w:t xml:space="preserve"> </w:t>
            </w:r>
            <w:r w:rsidR="00E04562" w:rsidRPr="00C44C8B">
              <w:rPr>
                <w:rFonts w:ascii="Arial" w:hAnsi="Arial" w:cs="Arial"/>
                <w:color w:val="0F243E" w:themeColor="text2" w:themeShade="80"/>
                <w:sz w:val="22"/>
                <w:szCs w:val="22"/>
              </w:rPr>
              <w:t>96</w:t>
            </w:r>
          </w:p>
        </w:tc>
      </w:tr>
      <w:tr w:rsidR="009A43A0" w:rsidRPr="00C44C8B" w:rsidTr="009A43A0">
        <w:trPr>
          <w:trHeight w:val="389"/>
        </w:trPr>
        <w:tc>
          <w:tcPr>
            <w:tcW w:w="3652" w:type="dxa"/>
            <w:gridSpan w:val="2"/>
            <w:tcBorders>
              <w:right w:val="single" w:sz="4" w:space="0" w:color="auto"/>
            </w:tcBorders>
          </w:tcPr>
          <w:p w:rsidR="009A43A0" w:rsidRPr="00C44C8B" w:rsidRDefault="009A43A0"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Jornada Diurna</w:t>
            </w:r>
          </w:p>
        </w:tc>
        <w:tc>
          <w:tcPr>
            <w:tcW w:w="709" w:type="dxa"/>
            <w:tcBorders>
              <w:right w:val="single" w:sz="4" w:space="0" w:color="auto"/>
            </w:tcBorders>
          </w:tcPr>
          <w:p w:rsidR="009A43A0" w:rsidRPr="00C44C8B" w:rsidRDefault="009A43A0" w:rsidP="009A43A0">
            <w:pPr>
              <w:rPr>
                <w:rFonts w:ascii="Arial" w:hAnsi="Arial" w:cs="Arial"/>
                <w:color w:val="0F243E" w:themeColor="text2" w:themeShade="80"/>
                <w:sz w:val="22"/>
                <w:szCs w:val="22"/>
              </w:rPr>
            </w:pPr>
          </w:p>
        </w:tc>
        <w:tc>
          <w:tcPr>
            <w:tcW w:w="3919" w:type="dxa"/>
            <w:gridSpan w:val="2"/>
            <w:tcBorders>
              <w:left w:val="single" w:sz="4" w:space="0" w:color="auto"/>
            </w:tcBorders>
          </w:tcPr>
          <w:p w:rsidR="009A43A0" w:rsidRPr="00C44C8B" w:rsidRDefault="009A43A0" w:rsidP="009A43A0">
            <w:pPr>
              <w:spacing w:after="200" w:line="276" w:lineRule="auto"/>
              <w:rPr>
                <w:rFonts w:ascii="Arial" w:hAnsi="Arial" w:cs="Arial"/>
                <w:color w:val="0F243E" w:themeColor="text2" w:themeShade="80"/>
                <w:sz w:val="22"/>
                <w:szCs w:val="22"/>
              </w:rPr>
            </w:pPr>
            <w:r w:rsidRPr="00C44C8B">
              <w:rPr>
                <w:rFonts w:ascii="Arial" w:hAnsi="Arial" w:cs="Arial"/>
                <w:color w:val="0F243E" w:themeColor="text2" w:themeShade="80"/>
                <w:sz w:val="22"/>
                <w:szCs w:val="22"/>
              </w:rPr>
              <w:t>Jornada Nocturna</w:t>
            </w:r>
          </w:p>
        </w:tc>
        <w:tc>
          <w:tcPr>
            <w:tcW w:w="774" w:type="dxa"/>
            <w:tcBorders>
              <w:left w:val="single" w:sz="4" w:space="0" w:color="auto"/>
            </w:tcBorders>
          </w:tcPr>
          <w:p w:rsidR="009A43A0" w:rsidRPr="00C44C8B" w:rsidRDefault="0026451A" w:rsidP="009A43A0">
            <w:pPr>
              <w:spacing w:after="200" w:line="276" w:lineRule="auto"/>
              <w:rPr>
                <w:rFonts w:ascii="Arial" w:hAnsi="Arial" w:cs="Arial"/>
                <w:color w:val="0F243E" w:themeColor="text2" w:themeShade="80"/>
                <w:sz w:val="22"/>
                <w:szCs w:val="22"/>
              </w:rPr>
            </w:pPr>
            <w:r w:rsidRPr="00C44C8B">
              <w:rPr>
                <w:rFonts w:ascii="Arial" w:hAnsi="Arial" w:cs="Arial"/>
                <w:color w:val="0F243E" w:themeColor="text2" w:themeShade="80"/>
                <w:sz w:val="22"/>
                <w:szCs w:val="22"/>
              </w:rPr>
              <w:t xml:space="preserve"> </w:t>
            </w:r>
            <w:r w:rsidR="00016FD5" w:rsidRPr="00C44C8B">
              <w:rPr>
                <w:rFonts w:ascii="Arial" w:hAnsi="Arial" w:cs="Arial"/>
                <w:color w:val="0F243E" w:themeColor="text2" w:themeShade="80"/>
                <w:sz w:val="22"/>
                <w:szCs w:val="22"/>
              </w:rPr>
              <w:t>X</w:t>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C44C8B" w:rsidTr="008A5B65">
        <w:tc>
          <w:tcPr>
            <w:tcW w:w="9054" w:type="dxa"/>
            <w:gridSpan w:val="3"/>
            <w:shd w:val="clear" w:color="auto" w:fill="365F91" w:themeFill="accent1" w:themeFillShade="BF"/>
          </w:tcPr>
          <w:p w:rsidR="009D3B04" w:rsidRPr="00C44C8B" w:rsidRDefault="009D3B04" w:rsidP="00CC21F3">
            <w:pPr>
              <w:jc w:val="center"/>
              <w:rPr>
                <w:rFonts w:ascii="Arial" w:hAnsi="Arial" w:cs="Arial"/>
                <w:b/>
                <w:color w:val="0F243E" w:themeColor="text2" w:themeShade="80"/>
                <w:sz w:val="22"/>
                <w:szCs w:val="22"/>
              </w:rPr>
            </w:pPr>
            <w:r w:rsidRPr="00C44C8B">
              <w:rPr>
                <w:rFonts w:ascii="Arial" w:hAnsi="Arial" w:cs="Arial"/>
                <w:b/>
                <w:color w:val="FFFFFF" w:themeColor="background1"/>
                <w:sz w:val="22"/>
                <w:szCs w:val="22"/>
              </w:rPr>
              <w:t xml:space="preserve">TIEMPO DE TRABAJO INDEPENDIENTE DEL ESTUDIANTE </w:t>
            </w:r>
          </w:p>
        </w:tc>
      </w:tr>
      <w:tr w:rsidR="009D3B04" w:rsidRPr="00C44C8B" w:rsidTr="008A5B65">
        <w:tc>
          <w:tcPr>
            <w:tcW w:w="2894" w:type="dxa"/>
            <w:tcBorders>
              <w:righ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Semana:</w:t>
            </w:r>
            <w:r w:rsidR="00E04562" w:rsidRPr="00C44C8B">
              <w:rPr>
                <w:rFonts w:ascii="Arial" w:hAnsi="Arial" w:cs="Arial"/>
                <w:color w:val="0F243E" w:themeColor="text2" w:themeShade="80"/>
                <w:sz w:val="22"/>
                <w:szCs w:val="22"/>
              </w:rPr>
              <w:t xml:space="preserve">  6</w:t>
            </w:r>
          </w:p>
        </w:tc>
        <w:tc>
          <w:tcPr>
            <w:tcW w:w="3071" w:type="dxa"/>
            <w:tcBorders>
              <w:righ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Mes:</w:t>
            </w:r>
            <w:r w:rsidR="00E04562" w:rsidRPr="00C44C8B">
              <w:rPr>
                <w:rFonts w:ascii="Arial" w:hAnsi="Arial" w:cs="Arial"/>
                <w:color w:val="0F243E" w:themeColor="text2" w:themeShade="80"/>
                <w:sz w:val="22"/>
                <w:szCs w:val="22"/>
              </w:rPr>
              <w:t xml:space="preserve"> 24</w:t>
            </w:r>
          </w:p>
        </w:tc>
        <w:tc>
          <w:tcPr>
            <w:tcW w:w="3089" w:type="dxa"/>
            <w:tcBorders>
              <w:left w:val="single" w:sz="4" w:space="0" w:color="auto"/>
            </w:tcBorders>
          </w:tcPr>
          <w:p w:rsidR="009D3B04" w:rsidRPr="00C44C8B" w:rsidRDefault="009D3B04" w:rsidP="00CC21F3">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Horas Semestre:</w:t>
            </w:r>
            <w:r w:rsidR="00E04562" w:rsidRPr="00C44C8B">
              <w:rPr>
                <w:rFonts w:ascii="Arial" w:hAnsi="Arial" w:cs="Arial"/>
                <w:color w:val="0F243E" w:themeColor="text2" w:themeShade="80"/>
                <w:sz w:val="22"/>
                <w:szCs w:val="22"/>
              </w:rPr>
              <w:t xml:space="preserve"> 96</w:t>
            </w:r>
          </w:p>
        </w:tc>
      </w:tr>
    </w:tbl>
    <w:p w:rsidR="009D3B04" w:rsidRPr="00C44C8B" w:rsidRDefault="009D3B04" w:rsidP="009D3B04">
      <w:pPr>
        <w:rPr>
          <w:rFonts w:ascii="Arial" w:hAnsi="Arial" w:cs="Arial"/>
          <w:color w:val="0F243E" w:themeColor="text2" w:themeShade="80"/>
          <w:sz w:val="22"/>
          <w:szCs w:val="22"/>
        </w:rPr>
      </w:pPr>
    </w:p>
    <w:p w:rsidR="009D3B04" w:rsidRPr="00C44C8B" w:rsidRDefault="009D3B04" w:rsidP="009D3B04">
      <w:pPr>
        <w:rPr>
          <w:rFonts w:ascii="Arial" w:hAnsi="Arial" w:cs="Arial"/>
          <w:color w:val="0F243E" w:themeColor="text2" w:themeShade="80"/>
          <w:sz w:val="22"/>
          <w:szCs w:val="22"/>
        </w:rPr>
      </w:pPr>
    </w:p>
    <w:p w:rsidR="009D3B04" w:rsidRPr="00C44C8B" w:rsidRDefault="009D3B04" w:rsidP="009D3B04">
      <w:pPr>
        <w:rPr>
          <w:rFonts w:ascii="Arial" w:hAnsi="Arial" w:cs="Arial"/>
          <w:color w:val="0F243E" w:themeColor="text2" w:themeShade="80"/>
          <w:sz w:val="22"/>
          <w:szCs w:val="22"/>
        </w:rPr>
      </w:pPr>
    </w:p>
    <w:p w:rsidR="009D3B04" w:rsidRPr="00C44C8B" w:rsidRDefault="009D3B04" w:rsidP="009D3B04">
      <w:pPr>
        <w:rPr>
          <w:rFonts w:ascii="Arial" w:hAnsi="Arial" w:cs="Arial"/>
          <w:b/>
          <w:i/>
          <w:color w:val="0F243E" w:themeColor="text2" w:themeShade="80"/>
          <w:sz w:val="22"/>
          <w:szCs w:val="22"/>
        </w:rPr>
      </w:pPr>
    </w:p>
    <w:p w:rsidR="00D97B5F" w:rsidRPr="00C44C8B" w:rsidRDefault="00D97B5F" w:rsidP="009D3B04">
      <w:pPr>
        <w:rPr>
          <w:rFonts w:ascii="Arial" w:hAnsi="Arial" w:cs="Arial"/>
          <w:b/>
          <w:i/>
          <w:color w:val="0F243E" w:themeColor="text2" w:themeShade="80"/>
          <w:sz w:val="22"/>
          <w:szCs w:val="22"/>
        </w:rPr>
      </w:pPr>
    </w:p>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9D3B04">
        <w:tc>
          <w:tcPr>
            <w:tcW w:w="9054"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lastRenderedPageBreak/>
              <w:t>JUSTIFICACIÓN:</w:t>
            </w:r>
          </w:p>
        </w:tc>
      </w:tr>
      <w:tr w:rsidR="009D3B04" w:rsidRPr="00C44C8B" w:rsidTr="009D3B04">
        <w:tc>
          <w:tcPr>
            <w:tcW w:w="9054" w:type="dxa"/>
          </w:tcPr>
          <w:p w:rsidR="005E3EC7" w:rsidRPr="00C44C8B" w:rsidRDefault="005E3EC7" w:rsidP="007E533F">
            <w:pPr>
              <w:jc w:val="both"/>
              <w:rPr>
                <w:rFonts w:ascii="Arial" w:hAnsi="Arial" w:cs="Arial"/>
                <w:sz w:val="22"/>
                <w:szCs w:val="22"/>
              </w:rPr>
            </w:pPr>
            <w:r w:rsidRPr="00C44C8B">
              <w:rPr>
                <w:rFonts w:ascii="Arial" w:hAnsi="Arial" w:cs="Arial"/>
                <w:sz w:val="22"/>
                <w:szCs w:val="22"/>
              </w:rPr>
              <w:t>El manejo y la corre</w:t>
            </w:r>
            <w:r w:rsidR="00C40CCC" w:rsidRPr="00C44C8B">
              <w:rPr>
                <w:rFonts w:ascii="Arial" w:hAnsi="Arial" w:cs="Arial"/>
                <w:sz w:val="22"/>
                <w:szCs w:val="22"/>
              </w:rPr>
              <w:t>cta aplicación del Impuesto al V</w:t>
            </w:r>
            <w:r w:rsidRPr="00C44C8B">
              <w:rPr>
                <w:rFonts w:ascii="Arial" w:hAnsi="Arial" w:cs="Arial"/>
                <w:sz w:val="22"/>
                <w:szCs w:val="22"/>
              </w:rPr>
              <w:t xml:space="preserve">alor Agregado </w:t>
            </w:r>
            <w:r w:rsidR="00C40CCC" w:rsidRPr="00C44C8B">
              <w:rPr>
                <w:rFonts w:ascii="Arial" w:hAnsi="Arial" w:cs="Arial"/>
                <w:sz w:val="22"/>
                <w:szCs w:val="22"/>
              </w:rPr>
              <w:t xml:space="preserve">(IVA) </w:t>
            </w:r>
            <w:r w:rsidRPr="00C44C8B">
              <w:rPr>
                <w:rFonts w:ascii="Arial" w:hAnsi="Arial" w:cs="Arial"/>
                <w:sz w:val="22"/>
                <w:szCs w:val="22"/>
              </w:rPr>
              <w:t xml:space="preserve">en Colombia, frente a situaciones fiscales normales y especiales, se logra a través del estudio y profundización de la norma sustantiva y de procedimiento en su estructura legal básica. </w:t>
            </w:r>
          </w:p>
          <w:p w:rsidR="005E3EC7" w:rsidRPr="00C44C8B" w:rsidRDefault="005E3EC7" w:rsidP="007E533F">
            <w:pPr>
              <w:jc w:val="both"/>
              <w:rPr>
                <w:rFonts w:ascii="Arial" w:hAnsi="Arial" w:cs="Arial"/>
                <w:sz w:val="22"/>
                <w:szCs w:val="22"/>
              </w:rPr>
            </w:pPr>
          </w:p>
          <w:p w:rsidR="009D3B04" w:rsidRPr="00C44C8B" w:rsidRDefault="005E3EC7" w:rsidP="007E533F">
            <w:pPr>
              <w:jc w:val="both"/>
              <w:rPr>
                <w:rFonts w:ascii="Arial" w:hAnsi="Arial" w:cs="Arial"/>
                <w:sz w:val="22"/>
                <w:szCs w:val="22"/>
              </w:rPr>
            </w:pPr>
            <w:r w:rsidRPr="00C44C8B">
              <w:rPr>
                <w:rFonts w:ascii="Arial" w:hAnsi="Arial" w:cs="Arial"/>
                <w:sz w:val="22"/>
                <w:szCs w:val="22"/>
              </w:rPr>
              <w:t xml:space="preserve">La correcta determinación del impuesto, permitirá que las empresas cumplan con lo referente a las obligaciones fiscales y posibilita la planeación </w:t>
            </w:r>
            <w:r w:rsidR="00C40CCC" w:rsidRPr="00C44C8B">
              <w:rPr>
                <w:rFonts w:ascii="Arial" w:hAnsi="Arial" w:cs="Arial"/>
                <w:sz w:val="22"/>
                <w:szCs w:val="22"/>
              </w:rPr>
              <w:t>y gestión del impuesto a corto y</w:t>
            </w:r>
            <w:r w:rsidRPr="00C44C8B">
              <w:rPr>
                <w:rFonts w:ascii="Arial" w:hAnsi="Arial" w:cs="Arial"/>
                <w:sz w:val="22"/>
                <w:szCs w:val="22"/>
              </w:rPr>
              <w:t xml:space="preserve"> mediano plazo. </w:t>
            </w:r>
            <w:r w:rsidR="001D5BBE" w:rsidRPr="00C44C8B">
              <w:rPr>
                <w:rFonts w:ascii="Arial" w:hAnsi="Arial" w:cs="Arial"/>
                <w:sz w:val="22"/>
                <w:szCs w:val="22"/>
              </w:rPr>
              <w:t xml:space="preserve">  </w:t>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OBJETIVO GENERAL DE LA ASIGNATURA:</w:t>
            </w:r>
          </w:p>
        </w:tc>
      </w:tr>
      <w:tr w:rsidR="009D3B04" w:rsidRPr="00C44C8B" w:rsidTr="00CC21F3">
        <w:tc>
          <w:tcPr>
            <w:tcW w:w="9740" w:type="dxa"/>
          </w:tcPr>
          <w:p w:rsidR="009D3B04" w:rsidRPr="00C44C8B" w:rsidRDefault="009D3B04" w:rsidP="00E564EF">
            <w:pPr>
              <w:jc w:val="both"/>
              <w:rPr>
                <w:rFonts w:ascii="Arial" w:hAnsi="Arial" w:cs="Arial"/>
                <w:color w:val="0F243E" w:themeColor="text2" w:themeShade="80"/>
                <w:sz w:val="22"/>
                <w:szCs w:val="22"/>
              </w:rPr>
            </w:pPr>
          </w:p>
          <w:p w:rsidR="009D3B04" w:rsidRPr="00C44C8B" w:rsidRDefault="005E3EC7" w:rsidP="00F4649F">
            <w:pPr>
              <w:jc w:val="both"/>
              <w:rPr>
                <w:rFonts w:ascii="Arial" w:hAnsi="Arial" w:cs="Arial"/>
                <w:color w:val="0F243E" w:themeColor="text2" w:themeShade="80"/>
                <w:sz w:val="22"/>
                <w:szCs w:val="22"/>
              </w:rPr>
            </w:pPr>
            <w:r w:rsidRPr="00C44C8B">
              <w:rPr>
                <w:rFonts w:ascii="Arial" w:hAnsi="Arial" w:cs="Arial"/>
                <w:sz w:val="22"/>
                <w:szCs w:val="22"/>
              </w:rPr>
              <w:t xml:space="preserve">El estudiante contara con las habilidades y competencias necesarias para  precisar conceptos normativos y profundizar  en el análisis y presentación de soluciones para los diferentes casos respecto al Impuesto </w:t>
            </w:r>
            <w:r w:rsidR="00F4649F" w:rsidRPr="00C44C8B">
              <w:rPr>
                <w:rFonts w:ascii="Arial" w:hAnsi="Arial" w:cs="Arial"/>
                <w:sz w:val="22"/>
                <w:szCs w:val="22"/>
              </w:rPr>
              <w:t>al valor agregado</w:t>
            </w:r>
            <w:r w:rsidRPr="00C44C8B">
              <w:rPr>
                <w:rFonts w:ascii="Arial" w:hAnsi="Arial" w:cs="Arial"/>
                <w:sz w:val="22"/>
                <w:szCs w:val="22"/>
              </w:rPr>
              <w:t>, el impuesto al Consumo y el impuesto de Industria y Comercio.</w:t>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METAS DE APRENDIZAJE:</w:t>
            </w:r>
          </w:p>
        </w:tc>
      </w:tr>
      <w:tr w:rsidR="009D3B04" w:rsidRPr="00C44C8B" w:rsidTr="00CC21F3">
        <w:tc>
          <w:tcPr>
            <w:tcW w:w="9740" w:type="dxa"/>
          </w:tcPr>
          <w:p w:rsidR="009D3B04" w:rsidRPr="00C44C8B" w:rsidRDefault="009D3B04" w:rsidP="007E533F">
            <w:pPr>
              <w:jc w:val="both"/>
              <w:rPr>
                <w:rFonts w:ascii="Arial" w:hAnsi="Arial" w:cs="Arial"/>
                <w:color w:val="0F243E" w:themeColor="text2" w:themeShade="80"/>
                <w:sz w:val="22"/>
                <w:szCs w:val="22"/>
              </w:rPr>
            </w:pPr>
          </w:p>
          <w:p w:rsidR="00E04562" w:rsidRPr="00C44C8B" w:rsidRDefault="005E3EC7" w:rsidP="00016FD5">
            <w:pPr>
              <w:jc w:val="both"/>
              <w:rPr>
                <w:rFonts w:ascii="Arial" w:hAnsi="Arial" w:cs="Arial"/>
                <w:sz w:val="22"/>
                <w:szCs w:val="22"/>
              </w:rPr>
            </w:pPr>
            <w:r w:rsidRPr="00C44C8B">
              <w:rPr>
                <w:rFonts w:ascii="Arial" w:hAnsi="Arial" w:cs="Arial"/>
                <w:sz w:val="22"/>
                <w:szCs w:val="22"/>
              </w:rPr>
              <w:t xml:space="preserve">El alumno comprenderá  los aspectos legales vigentes bajo los cuales se establece Impuesto </w:t>
            </w:r>
            <w:r w:rsidR="00F4649F" w:rsidRPr="00C44C8B">
              <w:rPr>
                <w:rFonts w:ascii="Arial" w:hAnsi="Arial" w:cs="Arial"/>
                <w:sz w:val="22"/>
                <w:szCs w:val="22"/>
              </w:rPr>
              <w:t>al Valor Agregado</w:t>
            </w:r>
            <w:r w:rsidRPr="00C44C8B">
              <w:rPr>
                <w:rFonts w:ascii="Arial" w:hAnsi="Arial" w:cs="Arial"/>
                <w:sz w:val="22"/>
                <w:szCs w:val="22"/>
              </w:rPr>
              <w:t xml:space="preserve"> en Colombia.</w:t>
            </w:r>
          </w:p>
          <w:p w:rsidR="005E3EC7" w:rsidRPr="00C44C8B" w:rsidRDefault="005E3EC7" w:rsidP="00016FD5">
            <w:pPr>
              <w:jc w:val="both"/>
              <w:rPr>
                <w:rFonts w:ascii="Arial" w:hAnsi="Arial" w:cs="Arial"/>
                <w:sz w:val="22"/>
                <w:szCs w:val="22"/>
              </w:rPr>
            </w:pPr>
          </w:p>
          <w:p w:rsidR="00016FD5" w:rsidRPr="00C44C8B" w:rsidRDefault="005E3EC7" w:rsidP="00016FD5">
            <w:pPr>
              <w:jc w:val="both"/>
              <w:rPr>
                <w:rFonts w:ascii="Arial" w:hAnsi="Arial" w:cs="Arial"/>
                <w:sz w:val="22"/>
                <w:szCs w:val="22"/>
              </w:rPr>
            </w:pPr>
            <w:r w:rsidRPr="00C44C8B">
              <w:rPr>
                <w:rFonts w:ascii="Arial" w:hAnsi="Arial" w:cs="Arial"/>
                <w:sz w:val="22"/>
                <w:szCs w:val="22"/>
              </w:rPr>
              <w:t xml:space="preserve">El estudiante conceptualizara sobre los aspectos legales y prácticos vigentes que dan origen a los diferentes hechos impositivos del Impuesto </w:t>
            </w:r>
            <w:r w:rsidR="00F4649F" w:rsidRPr="00C44C8B">
              <w:rPr>
                <w:rFonts w:ascii="Arial" w:hAnsi="Arial" w:cs="Arial"/>
                <w:sz w:val="22"/>
                <w:szCs w:val="22"/>
              </w:rPr>
              <w:t>al Valor Agregado</w:t>
            </w:r>
            <w:r w:rsidRPr="00C44C8B">
              <w:rPr>
                <w:rFonts w:ascii="Arial" w:hAnsi="Arial" w:cs="Arial"/>
                <w:sz w:val="22"/>
                <w:szCs w:val="22"/>
              </w:rPr>
              <w:t xml:space="preserve"> en Colombia.</w:t>
            </w:r>
          </w:p>
          <w:p w:rsidR="005E3EC7" w:rsidRPr="00C44C8B" w:rsidRDefault="005E3EC7" w:rsidP="00016FD5">
            <w:pPr>
              <w:jc w:val="both"/>
              <w:rPr>
                <w:rFonts w:ascii="Arial" w:hAnsi="Arial" w:cs="Arial"/>
                <w:sz w:val="22"/>
                <w:szCs w:val="22"/>
              </w:rPr>
            </w:pPr>
          </w:p>
          <w:p w:rsidR="009D3B04" w:rsidRPr="00C44C8B" w:rsidRDefault="005E3EC7" w:rsidP="00016FD5">
            <w:pPr>
              <w:jc w:val="both"/>
              <w:rPr>
                <w:rFonts w:ascii="Arial" w:hAnsi="Arial" w:cs="Arial"/>
                <w:sz w:val="22"/>
                <w:szCs w:val="22"/>
              </w:rPr>
            </w:pPr>
            <w:r w:rsidRPr="00C44C8B">
              <w:rPr>
                <w:rFonts w:ascii="Arial" w:hAnsi="Arial" w:cs="Arial"/>
                <w:sz w:val="22"/>
                <w:szCs w:val="22"/>
              </w:rPr>
              <w:t>El alumno deberá distinguir los diferentes bienes y servicios que causan impuesto así como las particularidades de los mismos</w:t>
            </w:r>
            <w:r w:rsidR="00E04562" w:rsidRPr="00C44C8B">
              <w:rPr>
                <w:rFonts w:ascii="Arial" w:hAnsi="Arial" w:cs="Arial"/>
                <w:sz w:val="22"/>
                <w:szCs w:val="22"/>
              </w:rPr>
              <w:t>.</w:t>
            </w:r>
          </w:p>
          <w:p w:rsidR="00E04562" w:rsidRPr="00C44C8B" w:rsidRDefault="00E04562" w:rsidP="00016FD5">
            <w:pPr>
              <w:jc w:val="both"/>
              <w:rPr>
                <w:rFonts w:ascii="Arial" w:hAnsi="Arial" w:cs="Arial"/>
                <w:sz w:val="22"/>
                <w:szCs w:val="22"/>
              </w:rPr>
            </w:pPr>
          </w:p>
          <w:p w:rsidR="005E3EC7" w:rsidRPr="00C44C8B" w:rsidRDefault="00E04562" w:rsidP="00016FD5">
            <w:pPr>
              <w:jc w:val="both"/>
              <w:rPr>
                <w:rFonts w:ascii="Arial" w:hAnsi="Arial" w:cs="Arial"/>
                <w:sz w:val="22"/>
                <w:szCs w:val="22"/>
              </w:rPr>
            </w:pPr>
            <w:r w:rsidRPr="00C44C8B">
              <w:rPr>
                <w:rFonts w:ascii="Arial" w:hAnsi="Arial" w:cs="Arial"/>
                <w:sz w:val="22"/>
                <w:szCs w:val="22"/>
              </w:rPr>
              <w:t>El estudiante reconocerá</w:t>
            </w:r>
            <w:r w:rsidR="005E3EC7" w:rsidRPr="00C44C8B">
              <w:rPr>
                <w:rFonts w:ascii="Arial" w:hAnsi="Arial" w:cs="Arial"/>
                <w:sz w:val="22"/>
                <w:szCs w:val="22"/>
              </w:rPr>
              <w:t xml:space="preserve"> lo</w:t>
            </w:r>
            <w:r w:rsidRPr="00C44C8B">
              <w:rPr>
                <w:rFonts w:ascii="Arial" w:hAnsi="Arial" w:cs="Arial"/>
                <w:sz w:val="22"/>
                <w:szCs w:val="22"/>
              </w:rPr>
              <w:t>s diferen</w:t>
            </w:r>
            <w:r w:rsidR="005E3EC7" w:rsidRPr="00C44C8B">
              <w:rPr>
                <w:rFonts w:ascii="Arial" w:hAnsi="Arial" w:cs="Arial"/>
                <w:sz w:val="22"/>
                <w:szCs w:val="22"/>
              </w:rPr>
              <w:t xml:space="preserve">tes regímenes del Impuesto </w:t>
            </w:r>
            <w:r w:rsidR="00F4649F" w:rsidRPr="00C44C8B">
              <w:rPr>
                <w:rFonts w:ascii="Arial" w:hAnsi="Arial" w:cs="Arial"/>
                <w:sz w:val="22"/>
                <w:szCs w:val="22"/>
              </w:rPr>
              <w:t>al Valor Agregado</w:t>
            </w:r>
            <w:r w:rsidR="005E3EC7" w:rsidRPr="00C44C8B">
              <w:rPr>
                <w:rFonts w:ascii="Arial" w:hAnsi="Arial" w:cs="Arial"/>
                <w:sz w:val="22"/>
                <w:szCs w:val="22"/>
              </w:rPr>
              <w:t xml:space="preserve"> la legislación aplicada a cada uno de estos, así como las diferencias en materia contable.</w:t>
            </w:r>
          </w:p>
          <w:p w:rsidR="00E04562" w:rsidRPr="00C44C8B" w:rsidRDefault="005E3EC7" w:rsidP="00016FD5">
            <w:pPr>
              <w:jc w:val="both"/>
              <w:rPr>
                <w:rFonts w:ascii="Arial" w:hAnsi="Arial" w:cs="Arial"/>
                <w:sz w:val="22"/>
                <w:szCs w:val="22"/>
              </w:rPr>
            </w:pPr>
            <w:r w:rsidRPr="00C44C8B">
              <w:rPr>
                <w:rFonts w:ascii="Arial" w:hAnsi="Arial" w:cs="Arial"/>
                <w:sz w:val="22"/>
                <w:szCs w:val="22"/>
              </w:rPr>
              <w:t xml:space="preserve"> </w:t>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PROBLEMAS A RESOLVER:</w:t>
            </w:r>
          </w:p>
        </w:tc>
      </w:tr>
      <w:tr w:rsidR="009D3B04" w:rsidRPr="00C44C8B" w:rsidTr="00CC21F3">
        <w:tc>
          <w:tcPr>
            <w:tcW w:w="9740" w:type="dxa"/>
          </w:tcPr>
          <w:p w:rsidR="001B7672" w:rsidRPr="00C44C8B" w:rsidRDefault="00B30667" w:rsidP="001B7672">
            <w:pPr>
              <w:jc w:val="both"/>
              <w:rPr>
                <w:rFonts w:ascii="Arial" w:hAnsi="Arial" w:cs="Arial"/>
                <w:sz w:val="22"/>
                <w:szCs w:val="22"/>
              </w:rPr>
            </w:pPr>
            <w:r w:rsidRPr="00C44C8B">
              <w:rPr>
                <w:rFonts w:ascii="Arial" w:hAnsi="Arial" w:cs="Arial"/>
                <w:sz w:val="22"/>
                <w:szCs w:val="22"/>
              </w:rPr>
              <w:t xml:space="preserve">En materia tributaria, los profesionales de la Contaduría Pública, frecuentemente manejan criterios diferentes respecto de la </w:t>
            </w:r>
            <w:r w:rsidR="00F4649F" w:rsidRPr="00C44C8B">
              <w:rPr>
                <w:rFonts w:ascii="Arial" w:hAnsi="Arial" w:cs="Arial"/>
                <w:sz w:val="22"/>
                <w:szCs w:val="22"/>
              </w:rPr>
              <w:t>acusación</w:t>
            </w:r>
            <w:r w:rsidRPr="00C44C8B">
              <w:rPr>
                <w:rFonts w:ascii="Arial" w:hAnsi="Arial" w:cs="Arial"/>
                <w:sz w:val="22"/>
                <w:szCs w:val="22"/>
              </w:rPr>
              <w:t xml:space="preserve">, base, tarifas y demás obligaciones sustanciales y formales, por tal razón se hace necesario un conocimiento claro respecto de los lineamientos legales y procedimentales que permitan una determinación correcta del tributo. </w:t>
            </w:r>
          </w:p>
          <w:p w:rsidR="009D3B04" w:rsidRPr="00C44C8B" w:rsidRDefault="009D3B04" w:rsidP="007E533F">
            <w:pPr>
              <w:jc w:val="both"/>
              <w:rPr>
                <w:rFonts w:ascii="Arial" w:hAnsi="Arial" w:cs="Arial"/>
                <w:color w:val="C00000"/>
                <w:sz w:val="22"/>
                <w:szCs w:val="22"/>
              </w:rPr>
            </w:pPr>
          </w:p>
        </w:tc>
      </w:tr>
    </w:tbl>
    <w:p w:rsidR="009D3B04" w:rsidRPr="00C44C8B" w:rsidRDefault="009D3B04" w:rsidP="009D3B04">
      <w:pPr>
        <w:rPr>
          <w:rFonts w:ascii="Arial" w:hAnsi="Arial" w:cs="Arial"/>
          <w:color w:val="0F243E" w:themeColor="text2" w:themeShade="80"/>
          <w:sz w:val="22"/>
          <w:szCs w:val="22"/>
        </w:rPr>
      </w:pPr>
    </w:p>
    <w:p w:rsidR="00AB6222" w:rsidRPr="00C44C8B" w:rsidRDefault="00AB6222"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COMPETENCIAS BÁSICAS / ESPECÍFICAS/ ÉNFASIS:</w:t>
            </w:r>
          </w:p>
        </w:tc>
      </w:tr>
      <w:tr w:rsidR="007E533F" w:rsidRPr="00C44C8B" w:rsidTr="00CC21F3">
        <w:tc>
          <w:tcPr>
            <w:tcW w:w="9740" w:type="dxa"/>
          </w:tcPr>
          <w:p w:rsidR="009D3B04" w:rsidRPr="00C44C8B" w:rsidRDefault="009D3B04" w:rsidP="001B7672">
            <w:pPr>
              <w:jc w:val="both"/>
              <w:rPr>
                <w:rFonts w:ascii="Arial" w:hAnsi="Arial" w:cs="Arial"/>
                <w:color w:val="C00000"/>
                <w:sz w:val="22"/>
                <w:szCs w:val="22"/>
              </w:rPr>
            </w:pPr>
          </w:p>
          <w:p w:rsidR="009D3B04" w:rsidRPr="00C44C8B" w:rsidRDefault="009D3B04" w:rsidP="00E04562">
            <w:pPr>
              <w:jc w:val="both"/>
              <w:rPr>
                <w:rFonts w:ascii="Arial" w:hAnsi="Arial" w:cs="Arial"/>
                <w:sz w:val="22"/>
                <w:szCs w:val="22"/>
                <w:shd w:val="clear" w:color="auto" w:fill="FFFFFF"/>
              </w:rPr>
            </w:pPr>
            <w:r w:rsidRPr="00C44C8B">
              <w:rPr>
                <w:rFonts w:ascii="Arial" w:hAnsi="Arial" w:cs="Arial"/>
                <w:b/>
                <w:sz w:val="22"/>
                <w:szCs w:val="22"/>
              </w:rPr>
              <w:t xml:space="preserve">Competencias básicas: </w:t>
            </w:r>
            <w:r w:rsidR="00D17111" w:rsidRPr="00C44C8B">
              <w:rPr>
                <w:rFonts w:ascii="Arial" w:hAnsi="Arial" w:cs="Arial"/>
                <w:sz w:val="22"/>
                <w:szCs w:val="22"/>
              </w:rPr>
              <w:t>E</w:t>
            </w:r>
            <w:r w:rsidR="00D17111" w:rsidRPr="00C44C8B">
              <w:rPr>
                <w:rFonts w:ascii="Arial" w:hAnsi="Arial" w:cs="Arial"/>
                <w:sz w:val="22"/>
                <w:szCs w:val="22"/>
                <w:shd w:val="clear" w:color="auto" w:fill="FFFFFF"/>
              </w:rPr>
              <w:t xml:space="preserve">l estudiante estará en capacidad de; </w:t>
            </w:r>
            <w:r w:rsidR="000B6811" w:rsidRPr="00C44C8B">
              <w:rPr>
                <w:rFonts w:ascii="Arial" w:hAnsi="Arial" w:cs="Arial"/>
                <w:sz w:val="22"/>
                <w:szCs w:val="22"/>
                <w:shd w:val="clear" w:color="auto" w:fill="FFFFFF"/>
              </w:rPr>
              <w:t>identificar los Hechos Generadores el Impuesto al Valor Agregado, las tarifas, bases y sus sustento legal</w:t>
            </w:r>
          </w:p>
          <w:p w:rsidR="00923543" w:rsidRPr="00C44C8B" w:rsidRDefault="00923543" w:rsidP="00E04562">
            <w:pPr>
              <w:jc w:val="both"/>
              <w:rPr>
                <w:rFonts w:ascii="Arial" w:hAnsi="Arial" w:cs="Arial"/>
                <w:color w:val="C00000"/>
                <w:sz w:val="22"/>
                <w:szCs w:val="22"/>
                <w:shd w:val="clear" w:color="auto" w:fill="FFFFFF"/>
              </w:rPr>
            </w:pPr>
          </w:p>
          <w:p w:rsidR="00D17111" w:rsidRPr="00C44C8B" w:rsidRDefault="009D3B04" w:rsidP="001B7672">
            <w:pPr>
              <w:jc w:val="both"/>
              <w:rPr>
                <w:rFonts w:ascii="Arial" w:hAnsi="Arial" w:cs="Arial"/>
                <w:sz w:val="22"/>
                <w:szCs w:val="22"/>
                <w:shd w:val="clear" w:color="auto" w:fill="FFFFFF"/>
              </w:rPr>
            </w:pPr>
            <w:r w:rsidRPr="00C44C8B">
              <w:rPr>
                <w:rFonts w:ascii="Arial" w:hAnsi="Arial" w:cs="Arial"/>
                <w:b/>
                <w:sz w:val="22"/>
                <w:szCs w:val="22"/>
                <w:shd w:val="clear" w:color="auto" w:fill="FFFFFF"/>
              </w:rPr>
              <w:t xml:space="preserve">Competencias específicas: </w:t>
            </w:r>
            <w:r w:rsidR="00D17111" w:rsidRPr="00C44C8B">
              <w:rPr>
                <w:rFonts w:ascii="Arial" w:hAnsi="Arial" w:cs="Arial"/>
                <w:b/>
                <w:sz w:val="22"/>
                <w:szCs w:val="22"/>
                <w:shd w:val="clear" w:color="auto" w:fill="FFFFFF"/>
              </w:rPr>
              <w:t>E</w:t>
            </w:r>
            <w:r w:rsidR="00D17111" w:rsidRPr="00C44C8B">
              <w:rPr>
                <w:rFonts w:ascii="Arial" w:hAnsi="Arial" w:cs="Arial"/>
                <w:sz w:val="22"/>
                <w:szCs w:val="22"/>
                <w:shd w:val="clear" w:color="auto" w:fill="FFFFFF"/>
              </w:rPr>
              <w:t xml:space="preserve">l estudiante conocerá los lineamientos específicos </w:t>
            </w:r>
            <w:r w:rsidR="000B6811" w:rsidRPr="00C44C8B">
              <w:rPr>
                <w:rFonts w:ascii="Arial" w:hAnsi="Arial" w:cs="Arial"/>
                <w:sz w:val="22"/>
                <w:szCs w:val="22"/>
                <w:shd w:val="clear" w:color="auto" w:fill="FFFFFF"/>
              </w:rPr>
              <w:t xml:space="preserve">respecto </w:t>
            </w:r>
            <w:r w:rsidR="000B6811" w:rsidRPr="00C44C8B">
              <w:rPr>
                <w:rFonts w:ascii="Arial" w:hAnsi="Arial" w:cs="Arial"/>
                <w:sz w:val="22"/>
                <w:szCs w:val="22"/>
                <w:shd w:val="clear" w:color="auto" w:fill="FFFFFF"/>
              </w:rPr>
              <w:lastRenderedPageBreak/>
              <w:t>de del Impuesto al Valor Agregado, las bases especiales, causaciones especiales, agentes de retención, beneficios especiales y lo concerniente al manejo de las Zonas Francas</w:t>
            </w:r>
            <w:r w:rsidR="00D17111" w:rsidRPr="00C44C8B">
              <w:rPr>
                <w:rFonts w:ascii="Arial" w:hAnsi="Arial" w:cs="Arial"/>
                <w:sz w:val="22"/>
                <w:szCs w:val="22"/>
                <w:shd w:val="clear" w:color="auto" w:fill="FFFFFF"/>
              </w:rPr>
              <w:t>.</w:t>
            </w:r>
          </w:p>
          <w:p w:rsidR="009D3B04" w:rsidRPr="00C44C8B" w:rsidRDefault="00D17111" w:rsidP="001B7672">
            <w:pPr>
              <w:jc w:val="both"/>
              <w:rPr>
                <w:rFonts w:ascii="Arial" w:hAnsi="Arial" w:cs="Arial"/>
                <w:b/>
                <w:sz w:val="22"/>
                <w:szCs w:val="22"/>
                <w:highlight w:val="yellow"/>
              </w:rPr>
            </w:pPr>
            <w:r w:rsidRPr="00C44C8B">
              <w:rPr>
                <w:rFonts w:ascii="Arial" w:hAnsi="Arial" w:cs="Arial"/>
                <w:sz w:val="22"/>
                <w:szCs w:val="22"/>
                <w:highlight w:val="yellow"/>
                <w:shd w:val="clear" w:color="auto" w:fill="FFFFFF"/>
              </w:rPr>
              <w:t xml:space="preserve">  </w:t>
            </w:r>
          </w:p>
          <w:p w:rsidR="004E5C30" w:rsidRPr="00C44C8B" w:rsidRDefault="009D3B04" w:rsidP="00D17111">
            <w:pPr>
              <w:jc w:val="both"/>
              <w:rPr>
                <w:rFonts w:ascii="Arial" w:hAnsi="Arial" w:cs="Arial"/>
                <w:sz w:val="22"/>
                <w:szCs w:val="22"/>
              </w:rPr>
            </w:pPr>
            <w:r w:rsidRPr="00C44C8B">
              <w:rPr>
                <w:rFonts w:ascii="Arial" w:hAnsi="Arial" w:cs="Arial"/>
                <w:b/>
                <w:sz w:val="22"/>
                <w:szCs w:val="22"/>
              </w:rPr>
              <w:t xml:space="preserve">Competencias de énfasis: </w:t>
            </w:r>
            <w:r w:rsidR="00D17111" w:rsidRPr="00C44C8B">
              <w:rPr>
                <w:rFonts w:ascii="Arial" w:hAnsi="Arial" w:cs="Arial"/>
                <w:sz w:val="22"/>
                <w:szCs w:val="22"/>
                <w:shd w:val="clear" w:color="auto" w:fill="FFFFFF"/>
              </w:rPr>
              <w:t xml:space="preserve">El estudiante contara con las habilidades necesarias para el </w:t>
            </w:r>
            <w:r w:rsidR="000B6811" w:rsidRPr="00C44C8B">
              <w:rPr>
                <w:rFonts w:ascii="Arial" w:hAnsi="Arial" w:cs="Arial"/>
                <w:sz w:val="22"/>
                <w:szCs w:val="22"/>
                <w:shd w:val="clear" w:color="auto" w:fill="FFFFFF"/>
              </w:rPr>
              <w:t>establecer como se presenta el impuesto de renta diferido por los tratamientos especiales en materia del Impuesto al Valor Agregado</w:t>
            </w:r>
            <w:r w:rsidR="00D17111" w:rsidRPr="00C44C8B">
              <w:rPr>
                <w:rFonts w:ascii="Arial" w:hAnsi="Arial" w:cs="Arial"/>
                <w:sz w:val="22"/>
                <w:szCs w:val="22"/>
                <w:shd w:val="clear" w:color="auto" w:fill="FFFFFF"/>
              </w:rPr>
              <w:t xml:space="preserve">. </w:t>
            </w:r>
          </w:p>
          <w:p w:rsidR="004E5C30" w:rsidRPr="00C44C8B" w:rsidRDefault="004E5C30" w:rsidP="001B7672">
            <w:pPr>
              <w:jc w:val="both"/>
              <w:rPr>
                <w:rFonts w:ascii="Arial" w:hAnsi="Arial" w:cs="Arial"/>
                <w:color w:val="C00000"/>
                <w:sz w:val="22"/>
                <w:szCs w:val="22"/>
              </w:rPr>
            </w:pPr>
          </w:p>
          <w:p w:rsidR="004E5C30" w:rsidRPr="00C44C8B" w:rsidRDefault="004E5C30" w:rsidP="001B7672">
            <w:pPr>
              <w:jc w:val="both"/>
              <w:rPr>
                <w:rFonts w:ascii="Arial" w:hAnsi="Arial" w:cs="Arial"/>
                <w:color w:val="C00000"/>
                <w:sz w:val="22"/>
                <w:szCs w:val="22"/>
              </w:rPr>
            </w:pPr>
            <w:r w:rsidRPr="00C44C8B">
              <w:rPr>
                <w:rFonts w:ascii="Arial" w:hAnsi="Arial" w:cs="Arial"/>
                <w:b/>
                <w:sz w:val="22"/>
                <w:szCs w:val="22"/>
              </w:rPr>
              <w:t>Competencias Generales:</w:t>
            </w:r>
            <w:r w:rsidRPr="00C44C8B">
              <w:rPr>
                <w:rFonts w:ascii="Arial" w:hAnsi="Arial" w:cs="Arial"/>
                <w:sz w:val="22"/>
                <w:szCs w:val="22"/>
              </w:rPr>
              <w:t xml:space="preserve"> Interpretativas, argumentativas, propositivas.</w:t>
            </w:r>
            <w:r w:rsidR="006E3822" w:rsidRPr="00C44C8B">
              <w:rPr>
                <w:rFonts w:ascii="Arial" w:hAnsi="Arial" w:cs="Arial"/>
                <w:sz w:val="22"/>
                <w:szCs w:val="22"/>
              </w:rPr>
              <w:t xml:space="preserve"> </w:t>
            </w:r>
          </w:p>
          <w:p w:rsidR="004E5C30" w:rsidRPr="00C44C8B" w:rsidRDefault="004E5C30" w:rsidP="001B7672">
            <w:pPr>
              <w:jc w:val="both"/>
              <w:rPr>
                <w:rFonts w:ascii="Arial" w:hAnsi="Arial" w:cs="Arial"/>
                <w:color w:val="C00000"/>
                <w:sz w:val="22"/>
                <w:szCs w:val="22"/>
              </w:rPr>
            </w:pPr>
          </w:p>
          <w:p w:rsidR="004E5C30" w:rsidRPr="00C44C8B" w:rsidRDefault="004E5C30" w:rsidP="001B7672">
            <w:pPr>
              <w:jc w:val="both"/>
              <w:rPr>
                <w:rFonts w:ascii="Arial" w:hAnsi="Arial" w:cs="Arial"/>
                <w:b/>
                <w:sz w:val="22"/>
                <w:szCs w:val="22"/>
              </w:rPr>
            </w:pPr>
            <w:r w:rsidRPr="00C44C8B">
              <w:rPr>
                <w:rFonts w:ascii="Arial" w:hAnsi="Arial" w:cs="Arial"/>
                <w:b/>
                <w:sz w:val="22"/>
                <w:szCs w:val="22"/>
              </w:rPr>
              <w:t>Competencias generales laborales:</w:t>
            </w:r>
          </w:p>
          <w:p w:rsidR="00DA5C17" w:rsidRPr="00C44C8B" w:rsidRDefault="004E5C30" w:rsidP="00DA5C17">
            <w:pPr>
              <w:pStyle w:val="Prrafodelista"/>
              <w:numPr>
                <w:ilvl w:val="0"/>
                <w:numId w:val="42"/>
              </w:numPr>
              <w:jc w:val="both"/>
              <w:rPr>
                <w:rFonts w:ascii="Arial" w:hAnsi="Arial" w:cs="Arial"/>
              </w:rPr>
            </w:pPr>
            <w:r w:rsidRPr="00C44C8B">
              <w:rPr>
                <w:rFonts w:ascii="Arial" w:hAnsi="Arial" w:cs="Arial"/>
                <w:b/>
                <w:i/>
              </w:rPr>
              <w:t>Intelectuales</w:t>
            </w:r>
            <w:r w:rsidRPr="00C44C8B">
              <w:rPr>
                <w:rFonts w:ascii="Arial" w:hAnsi="Arial" w:cs="Arial"/>
                <w:b/>
              </w:rPr>
              <w:t>:</w:t>
            </w:r>
          </w:p>
          <w:p w:rsidR="007D278A" w:rsidRPr="00C44C8B" w:rsidRDefault="007D278A" w:rsidP="007D278A">
            <w:pPr>
              <w:pStyle w:val="Prrafodelista"/>
              <w:jc w:val="both"/>
              <w:rPr>
                <w:rFonts w:ascii="Arial" w:hAnsi="Arial" w:cs="Arial"/>
              </w:rPr>
            </w:pPr>
            <w:r w:rsidRPr="00C44C8B">
              <w:rPr>
                <w:rFonts w:ascii="Arial" w:hAnsi="Arial" w:cs="Arial"/>
              </w:rPr>
              <w:t>En el desarrollo de cada una de las actividades planteadas, tanto individuales y grupales, el estudiante demostrará su creatividad, habilidad y destreza para confrontar y socializar los temas asignados.</w:t>
            </w:r>
          </w:p>
          <w:p w:rsidR="007D278A" w:rsidRPr="00C44C8B" w:rsidRDefault="007D278A" w:rsidP="007D278A">
            <w:pPr>
              <w:pStyle w:val="Prrafodelista"/>
              <w:jc w:val="both"/>
              <w:rPr>
                <w:rFonts w:ascii="Arial" w:hAnsi="Arial" w:cs="Arial"/>
              </w:rPr>
            </w:pPr>
          </w:p>
          <w:p w:rsidR="007D278A" w:rsidRPr="00C44C8B" w:rsidRDefault="007D278A" w:rsidP="007D278A">
            <w:pPr>
              <w:pStyle w:val="Prrafodelista"/>
              <w:jc w:val="both"/>
              <w:rPr>
                <w:rFonts w:ascii="Arial" w:hAnsi="Arial" w:cs="Arial"/>
              </w:rPr>
            </w:pPr>
            <w:r w:rsidRPr="00C44C8B">
              <w:rPr>
                <w:rFonts w:ascii="Arial" w:hAnsi="Arial" w:cs="Arial"/>
              </w:rPr>
              <w:t>El estudiante estará en capacidad de aplicar los conocimientos a situaciones  concretas utilizando los procedimientos adecuados, solucionando problemas de manera autónoma y transfiriendo las situaciones adquiridas a situaciones novedosas.</w:t>
            </w:r>
          </w:p>
          <w:p w:rsidR="007D278A" w:rsidRPr="00C44C8B" w:rsidRDefault="007D278A" w:rsidP="007D278A">
            <w:pPr>
              <w:pStyle w:val="Prrafodelista"/>
              <w:jc w:val="both"/>
              <w:rPr>
                <w:rFonts w:ascii="Arial" w:hAnsi="Arial" w:cs="Arial"/>
              </w:rPr>
            </w:pPr>
          </w:p>
          <w:p w:rsidR="007D278A" w:rsidRPr="00C44C8B" w:rsidRDefault="007D278A" w:rsidP="007D278A">
            <w:pPr>
              <w:pStyle w:val="Prrafodelista"/>
              <w:jc w:val="both"/>
              <w:rPr>
                <w:rFonts w:ascii="Arial" w:hAnsi="Arial" w:cs="Arial"/>
              </w:rPr>
            </w:pPr>
            <w:r w:rsidRPr="00C44C8B">
              <w:rPr>
                <w:rFonts w:ascii="Arial" w:hAnsi="Arial" w:cs="Arial"/>
              </w:rPr>
              <w:t>El estudiante estará en capacidad de analizar, comprender y proponer estrategias de aplicación para su vida profesional, desde los elementos obtenidos en el estudio.</w:t>
            </w:r>
          </w:p>
          <w:p w:rsidR="007D278A" w:rsidRPr="00C44C8B" w:rsidRDefault="007D278A" w:rsidP="007D278A">
            <w:pPr>
              <w:pStyle w:val="Prrafodelista"/>
              <w:jc w:val="both"/>
              <w:rPr>
                <w:rFonts w:ascii="Arial" w:hAnsi="Arial" w:cs="Arial"/>
              </w:rPr>
            </w:pPr>
          </w:p>
          <w:p w:rsidR="00DA5C17" w:rsidRPr="00C44C8B" w:rsidRDefault="004E5C30" w:rsidP="00DA5C17">
            <w:pPr>
              <w:pStyle w:val="Prrafodelista"/>
              <w:numPr>
                <w:ilvl w:val="0"/>
                <w:numId w:val="42"/>
              </w:numPr>
              <w:jc w:val="both"/>
              <w:rPr>
                <w:rFonts w:ascii="Arial" w:hAnsi="Arial" w:cs="Arial"/>
              </w:rPr>
            </w:pPr>
            <w:r w:rsidRPr="00C44C8B">
              <w:rPr>
                <w:rFonts w:ascii="Arial" w:hAnsi="Arial" w:cs="Arial"/>
                <w:b/>
                <w:i/>
              </w:rPr>
              <w:t>Personales</w:t>
            </w:r>
            <w:r w:rsidRPr="00C44C8B">
              <w:rPr>
                <w:rFonts w:ascii="Arial" w:hAnsi="Arial" w:cs="Arial"/>
              </w:rPr>
              <w:t xml:space="preserve">: </w:t>
            </w:r>
          </w:p>
          <w:p w:rsidR="007D278A" w:rsidRPr="00C44C8B" w:rsidRDefault="007D278A" w:rsidP="007D278A">
            <w:pPr>
              <w:pStyle w:val="Prrafodelista"/>
              <w:jc w:val="both"/>
              <w:rPr>
                <w:rFonts w:ascii="Arial" w:hAnsi="Arial" w:cs="Arial"/>
              </w:rPr>
            </w:pPr>
            <w:r w:rsidRPr="00C44C8B">
              <w:rPr>
                <w:rFonts w:ascii="Arial" w:hAnsi="Arial" w:cs="Arial"/>
              </w:rPr>
              <w:t>El estudiante enmarcará su proyecto de vida apoyado en la toma de decisiones, basándose en el pensamiento de vida.</w:t>
            </w:r>
          </w:p>
          <w:p w:rsidR="007D278A" w:rsidRPr="00C44C8B" w:rsidRDefault="007D278A" w:rsidP="007D278A">
            <w:pPr>
              <w:pStyle w:val="Prrafodelista"/>
              <w:jc w:val="both"/>
              <w:rPr>
                <w:rFonts w:ascii="Arial" w:hAnsi="Arial" w:cs="Arial"/>
              </w:rPr>
            </w:pPr>
          </w:p>
          <w:p w:rsidR="007D278A" w:rsidRPr="00C44C8B" w:rsidRDefault="00DA5C17" w:rsidP="007D278A">
            <w:pPr>
              <w:pStyle w:val="Prrafodelista"/>
              <w:jc w:val="both"/>
              <w:rPr>
                <w:rFonts w:ascii="Arial" w:hAnsi="Arial" w:cs="Arial"/>
              </w:rPr>
            </w:pPr>
            <w:r w:rsidRPr="00C44C8B">
              <w:rPr>
                <w:rFonts w:ascii="Arial" w:hAnsi="Arial" w:cs="Arial"/>
              </w:rPr>
              <w:t>El estudiante demostrará una gran capacidad de adaptación al cambio y su inteligencia emocional para resolver problemas relacionados con su disciplina académica.</w:t>
            </w:r>
          </w:p>
          <w:p w:rsidR="007D278A" w:rsidRPr="00C44C8B" w:rsidRDefault="007D278A" w:rsidP="007D278A">
            <w:pPr>
              <w:pStyle w:val="Prrafodelista"/>
              <w:jc w:val="both"/>
              <w:rPr>
                <w:rFonts w:ascii="Arial" w:hAnsi="Arial" w:cs="Arial"/>
              </w:rPr>
            </w:pPr>
          </w:p>
          <w:p w:rsidR="007D278A" w:rsidRPr="00C44C8B" w:rsidRDefault="007D278A" w:rsidP="007D278A">
            <w:pPr>
              <w:pStyle w:val="Prrafodelista"/>
              <w:jc w:val="both"/>
              <w:rPr>
                <w:rFonts w:ascii="Arial" w:hAnsi="Arial" w:cs="Arial"/>
              </w:rPr>
            </w:pPr>
            <w:r w:rsidRPr="00C44C8B">
              <w:rPr>
                <w:rFonts w:ascii="Arial" w:hAnsi="Arial" w:cs="Arial"/>
              </w:rPr>
              <w:t>El estudiante estará en capacidad de analizar, comprender y proponer estrategias de aplicación para su vida profesional, desde los elementos obtenidos en el estudio.</w:t>
            </w:r>
          </w:p>
          <w:p w:rsidR="00DA5C17" w:rsidRPr="00C44C8B" w:rsidRDefault="00DA5C17" w:rsidP="00DA5C17">
            <w:pPr>
              <w:pStyle w:val="Prrafodelista"/>
              <w:jc w:val="both"/>
              <w:rPr>
                <w:rFonts w:ascii="Arial" w:hAnsi="Arial" w:cs="Arial"/>
              </w:rPr>
            </w:pPr>
          </w:p>
          <w:p w:rsidR="00923543" w:rsidRPr="00C44C8B" w:rsidRDefault="004E5C30" w:rsidP="000B6811">
            <w:pPr>
              <w:pStyle w:val="Prrafodelista"/>
              <w:numPr>
                <w:ilvl w:val="0"/>
                <w:numId w:val="42"/>
              </w:numPr>
              <w:spacing w:after="0" w:line="240" w:lineRule="auto"/>
              <w:jc w:val="both"/>
              <w:rPr>
                <w:rFonts w:ascii="Arial" w:hAnsi="Arial" w:cs="Arial"/>
              </w:rPr>
            </w:pPr>
            <w:r w:rsidRPr="00C44C8B">
              <w:rPr>
                <w:rFonts w:ascii="Arial" w:hAnsi="Arial" w:cs="Arial"/>
                <w:b/>
                <w:i/>
              </w:rPr>
              <w:t>Interpersonales</w:t>
            </w:r>
            <w:r w:rsidR="000B6811" w:rsidRPr="00C44C8B">
              <w:rPr>
                <w:rFonts w:ascii="Arial" w:hAnsi="Arial" w:cs="Arial"/>
              </w:rPr>
              <w:t>:</w:t>
            </w:r>
          </w:p>
          <w:p w:rsidR="000B6811" w:rsidRPr="00C44C8B" w:rsidRDefault="005A1F6B" w:rsidP="000B6811">
            <w:pPr>
              <w:pStyle w:val="Prrafodelista"/>
              <w:spacing w:after="0" w:line="240" w:lineRule="auto"/>
              <w:jc w:val="both"/>
              <w:rPr>
                <w:rFonts w:ascii="Arial" w:hAnsi="Arial" w:cs="Arial"/>
              </w:rPr>
            </w:pPr>
            <w:r w:rsidRPr="00C44C8B">
              <w:rPr>
                <w:rFonts w:ascii="Arial" w:hAnsi="Arial" w:cs="Arial"/>
              </w:rPr>
              <w:t xml:space="preserve">El estudiante estará en capacidad </w:t>
            </w:r>
            <w:r w:rsidR="000B6811" w:rsidRPr="00C44C8B">
              <w:rPr>
                <w:rFonts w:ascii="Arial" w:hAnsi="Arial" w:cs="Arial"/>
              </w:rPr>
              <w:t>de</w:t>
            </w:r>
            <w:r w:rsidRPr="00C44C8B">
              <w:rPr>
                <w:rFonts w:ascii="Arial" w:hAnsi="Arial" w:cs="Arial"/>
              </w:rPr>
              <w:t xml:space="preserve"> desarrollarse como un profesional eficaz,</w:t>
            </w:r>
            <w:r w:rsidR="000B6811" w:rsidRPr="00C44C8B">
              <w:rPr>
                <w:rFonts w:ascii="Arial" w:hAnsi="Arial" w:cs="Arial"/>
              </w:rPr>
              <w:t xml:space="preserve"> trabajar en equipo</w:t>
            </w:r>
            <w:r w:rsidRPr="00C44C8B">
              <w:rPr>
                <w:rFonts w:ascii="Arial" w:hAnsi="Arial" w:cs="Arial"/>
              </w:rPr>
              <w:t>, siempre con actitud positiva e inteligencia emocional.</w:t>
            </w:r>
          </w:p>
          <w:p w:rsidR="00923543" w:rsidRPr="00C44C8B" w:rsidRDefault="00923543" w:rsidP="00923543">
            <w:pPr>
              <w:pStyle w:val="Prrafodelista"/>
              <w:spacing w:after="0" w:line="240" w:lineRule="auto"/>
              <w:jc w:val="both"/>
              <w:rPr>
                <w:rFonts w:ascii="Arial" w:hAnsi="Arial" w:cs="Arial"/>
                <w:highlight w:val="yellow"/>
              </w:rPr>
            </w:pPr>
          </w:p>
          <w:p w:rsidR="00D17111" w:rsidRPr="00C44C8B" w:rsidRDefault="004E5C30" w:rsidP="00923543">
            <w:pPr>
              <w:pStyle w:val="Prrafodelista"/>
              <w:numPr>
                <w:ilvl w:val="0"/>
                <w:numId w:val="42"/>
              </w:numPr>
              <w:spacing w:after="0" w:line="240" w:lineRule="auto"/>
              <w:jc w:val="both"/>
              <w:rPr>
                <w:rFonts w:ascii="Arial" w:hAnsi="Arial" w:cs="Arial"/>
              </w:rPr>
            </w:pPr>
            <w:r w:rsidRPr="00C44C8B">
              <w:rPr>
                <w:rFonts w:ascii="Arial" w:hAnsi="Arial" w:cs="Arial"/>
                <w:b/>
                <w:i/>
              </w:rPr>
              <w:t>Organizacionales</w:t>
            </w:r>
            <w:r w:rsidRPr="00C44C8B">
              <w:rPr>
                <w:rFonts w:ascii="Arial" w:hAnsi="Arial" w:cs="Arial"/>
              </w:rPr>
              <w:t xml:space="preserve">: </w:t>
            </w:r>
          </w:p>
          <w:p w:rsidR="00D17111" w:rsidRPr="00C44C8B" w:rsidRDefault="00C47083" w:rsidP="00D17111">
            <w:pPr>
              <w:pStyle w:val="Prrafodelista"/>
              <w:spacing w:after="0" w:line="240" w:lineRule="auto"/>
              <w:jc w:val="both"/>
              <w:rPr>
                <w:rFonts w:ascii="Arial" w:hAnsi="Arial" w:cs="Arial"/>
              </w:rPr>
            </w:pPr>
            <w:r w:rsidRPr="00C44C8B">
              <w:rPr>
                <w:rFonts w:ascii="Arial" w:hAnsi="Arial" w:cs="Arial"/>
              </w:rPr>
              <w:t>El estudiante podrá e</w:t>
            </w:r>
            <w:r w:rsidR="00923543" w:rsidRPr="00C44C8B">
              <w:rPr>
                <w:rFonts w:ascii="Arial" w:hAnsi="Arial" w:cs="Arial"/>
              </w:rPr>
              <w:t xml:space="preserve">valuar aquellos factores que pueden afectar a la confiabilidad  </w:t>
            </w:r>
            <w:r w:rsidR="005A1F6B" w:rsidRPr="00C44C8B">
              <w:rPr>
                <w:rFonts w:ascii="Arial" w:hAnsi="Arial" w:cs="Arial"/>
              </w:rPr>
              <w:lastRenderedPageBreak/>
              <w:t>de la información fiscal, permitiéndose de esta forma orientar a las organizaciones en el logro de sus objetivos, ponente de cambios y comunicador efectiva.</w:t>
            </w:r>
          </w:p>
          <w:p w:rsidR="00923543" w:rsidRPr="00C44C8B" w:rsidRDefault="00923543" w:rsidP="005A1F6B">
            <w:pPr>
              <w:jc w:val="both"/>
              <w:rPr>
                <w:rFonts w:ascii="Arial" w:hAnsi="Arial" w:cs="Arial"/>
                <w:sz w:val="22"/>
                <w:szCs w:val="22"/>
                <w:highlight w:val="yellow"/>
              </w:rPr>
            </w:pPr>
          </w:p>
          <w:p w:rsidR="009D3B04" w:rsidRPr="00C44C8B" w:rsidRDefault="004E5C30" w:rsidP="00C47083">
            <w:pPr>
              <w:pStyle w:val="Prrafodelista"/>
              <w:numPr>
                <w:ilvl w:val="0"/>
                <w:numId w:val="42"/>
              </w:numPr>
              <w:spacing w:after="0" w:line="240" w:lineRule="auto"/>
              <w:jc w:val="both"/>
              <w:rPr>
                <w:rFonts w:ascii="Arial" w:hAnsi="Arial" w:cs="Arial"/>
              </w:rPr>
            </w:pPr>
            <w:r w:rsidRPr="00C44C8B">
              <w:rPr>
                <w:rFonts w:ascii="Arial" w:hAnsi="Arial" w:cs="Arial"/>
                <w:b/>
                <w:i/>
              </w:rPr>
              <w:t>Empresariales y para el emprendimiento</w:t>
            </w:r>
            <w:r w:rsidRPr="00C44C8B">
              <w:rPr>
                <w:rFonts w:ascii="Arial" w:hAnsi="Arial" w:cs="Arial"/>
              </w:rPr>
              <w:t xml:space="preserve">: </w:t>
            </w:r>
          </w:p>
          <w:p w:rsidR="00C47083" w:rsidRPr="00C44C8B" w:rsidRDefault="00C47083" w:rsidP="005A1F6B">
            <w:pPr>
              <w:pStyle w:val="Prrafodelista"/>
              <w:spacing w:after="0" w:line="240" w:lineRule="auto"/>
              <w:jc w:val="both"/>
              <w:rPr>
                <w:rFonts w:ascii="Arial" w:hAnsi="Arial" w:cs="Arial"/>
                <w:color w:val="C00000"/>
              </w:rPr>
            </w:pPr>
            <w:r w:rsidRPr="00C44C8B">
              <w:rPr>
                <w:rFonts w:ascii="Arial" w:hAnsi="Arial" w:cs="Arial"/>
              </w:rPr>
              <w:t xml:space="preserve">El estudiante aportara </w:t>
            </w:r>
            <w:r w:rsidR="005A1F6B" w:rsidRPr="00C44C8B">
              <w:rPr>
                <w:rFonts w:ascii="Arial" w:hAnsi="Arial" w:cs="Arial"/>
              </w:rPr>
              <w:t xml:space="preserve">con sus conocimientos en materia del Impuesto al Valor Agregado desarrollo de las políticas contables y a la determinación de la carga tributaria que le permitirá conducir al éxito cualquier proyecto que desarrolle.   </w:t>
            </w:r>
          </w:p>
        </w:tc>
      </w:tr>
      <w:tr w:rsidR="007D278A" w:rsidRPr="00C44C8B" w:rsidTr="00CC21F3">
        <w:tc>
          <w:tcPr>
            <w:tcW w:w="9740" w:type="dxa"/>
          </w:tcPr>
          <w:p w:rsidR="007D278A" w:rsidRPr="00C44C8B" w:rsidRDefault="007D278A" w:rsidP="001B7672">
            <w:pPr>
              <w:jc w:val="both"/>
              <w:rPr>
                <w:rFonts w:ascii="Arial" w:hAnsi="Arial" w:cs="Arial"/>
                <w:color w:val="C00000"/>
                <w:sz w:val="22"/>
                <w:szCs w:val="22"/>
              </w:rPr>
            </w:pPr>
          </w:p>
        </w:tc>
      </w:tr>
    </w:tbl>
    <w:p w:rsidR="009D3B04" w:rsidRPr="00C44C8B" w:rsidRDefault="009D3B04" w:rsidP="009D3B04">
      <w:pPr>
        <w:rPr>
          <w:rFonts w:ascii="Arial" w:hAnsi="Arial" w:cs="Arial"/>
          <w:color w:val="0F243E" w:themeColor="text2" w:themeShade="80"/>
          <w:sz w:val="22"/>
          <w:szCs w:val="22"/>
        </w:rPr>
      </w:pPr>
    </w:p>
    <w:p w:rsidR="00082EE3" w:rsidRPr="00C44C8B" w:rsidRDefault="00082EE3"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DISCIPLINAS QUE SE INTEGRAN:</w:t>
            </w:r>
            <w:r w:rsidR="00A95DF1" w:rsidRPr="00C44C8B">
              <w:rPr>
                <w:rFonts w:ascii="Arial" w:hAnsi="Arial" w:cs="Arial"/>
                <w:b/>
                <w:color w:val="FFFFFF" w:themeColor="background1"/>
                <w:sz w:val="22"/>
                <w:szCs w:val="22"/>
              </w:rPr>
              <w:t xml:space="preserve"> </w:t>
            </w:r>
          </w:p>
        </w:tc>
      </w:tr>
      <w:tr w:rsidR="009D3B04" w:rsidRPr="00C44C8B" w:rsidTr="00CC21F3">
        <w:tc>
          <w:tcPr>
            <w:tcW w:w="9740" w:type="dxa"/>
          </w:tcPr>
          <w:p w:rsidR="00B57F5B" w:rsidRPr="00C44C8B" w:rsidRDefault="007D278A" w:rsidP="007D278A">
            <w:pPr>
              <w:pStyle w:val="Prrafodelista"/>
              <w:numPr>
                <w:ilvl w:val="0"/>
                <w:numId w:val="49"/>
              </w:numPr>
              <w:rPr>
                <w:rFonts w:ascii="Arial" w:hAnsi="Arial" w:cs="Arial"/>
              </w:rPr>
            </w:pPr>
            <w:r w:rsidRPr="00C44C8B">
              <w:rPr>
                <w:rFonts w:ascii="Arial" w:hAnsi="Arial" w:cs="Arial"/>
              </w:rPr>
              <w:t>Derecho</w:t>
            </w:r>
          </w:p>
          <w:p w:rsidR="009D3B04" w:rsidRPr="00C44C8B" w:rsidRDefault="00B57F5B" w:rsidP="00B57F5B">
            <w:pPr>
              <w:pStyle w:val="Prrafodelista"/>
              <w:numPr>
                <w:ilvl w:val="0"/>
                <w:numId w:val="49"/>
              </w:numPr>
              <w:rPr>
                <w:rFonts w:ascii="Arial" w:hAnsi="Arial" w:cs="Arial"/>
              </w:rPr>
            </w:pPr>
            <w:r w:rsidRPr="00C44C8B">
              <w:rPr>
                <w:rFonts w:ascii="Arial" w:hAnsi="Arial" w:cs="Arial"/>
              </w:rPr>
              <w:t>Administración de Empresas</w:t>
            </w:r>
          </w:p>
        </w:tc>
      </w:tr>
    </w:tbl>
    <w:p w:rsidR="009D3B04" w:rsidRPr="00C44C8B" w:rsidRDefault="009D3B04" w:rsidP="009D3B04">
      <w:pPr>
        <w:rPr>
          <w:rFonts w:ascii="Arial" w:hAnsi="Arial" w:cs="Arial"/>
          <w:color w:val="0F243E" w:themeColor="text2" w:themeShade="80"/>
          <w:sz w:val="22"/>
          <w:szCs w:val="22"/>
        </w:rPr>
      </w:pPr>
    </w:p>
    <w:p w:rsidR="00583131" w:rsidRPr="00C44C8B" w:rsidRDefault="00583131" w:rsidP="009D3B04">
      <w:pPr>
        <w:rPr>
          <w:rFonts w:ascii="Arial" w:hAnsi="Arial" w:cs="Arial"/>
          <w:color w:val="0F243E" w:themeColor="text2" w:themeShade="80"/>
          <w:sz w:val="22"/>
          <w:szCs w:val="22"/>
        </w:rPr>
      </w:pPr>
    </w:p>
    <w:p w:rsidR="00583131" w:rsidRPr="00C44C8B" w:rsidRDefault="00583131"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082EE3" w:rsidRPr="00C44C8B" w:rsidTr="00D75C10">
        <w:tc>
          <w:tcPr>
            <w:tcW w:w="9740" w:type="dxa"/>
            <w:shd w:val="clear" w:color="auto" w:fill="365F91" w:themeFill="accent1" w:themeFillShade="BF"/>
          </w:tcPr>
          <w:p w:rsidR="00082EE3" w:rsidRPr="00C44C8B" w:rsidRDefault="00082EE3" w:rsidP="00D75C10">
            <w:pPr>
              <w:rPr>
                <w:rFonts w:ascii="Arial" w:hAnsi="Arial" w:cs="Arial"/>
                <w:b/>
                <w:color w:val="FFFFFF" w:themeColor="background1"/>
                <w:sz w:val="22"/>
                <w:szCs w:val="22"/>
              </w:rPr>
            </w:pPr>
            <w:r w:rsidRPr="00C44C8B">
              <w:rPr>
                <w:rFonts w:ascii="Arial" w:hAnsi="Arial" w:cs="Arial"/>
                <w:b/>
                <w:color w:val="FFFFFF" w:themeColor="background1"/>
                <w:sz w:val="22"/>
                <w:szCs w:val="22"/>
              </w:rPr>
              <w:t xml:space="preserve">ARTICULACIÓN DE LA ASIGNATURA CON LAS FUNCIONES SUSTANTIVAS </w:t>
            </w:r>
          </w:p>
        </w:tc>
      </w:tr>
      <w:tr w:rsidR="00082EE3" w:rsidRPr="00C44C8B" w:rsidTr="00D75C10">
        <w:tc>
          <w:tcPr>
            <w:tcW w:w="9740" w:type="dxa"/>
          </w:tcPr>
          <w:p w:rsidR="00082EE3" w:rsidRPr="00C44C8B" w:rsidRDefault="00583131" w:rsidP="00D75C10">
            <w:pPr>
              <w:rPr>
                <w:rFonts w:ascii="Arial" w:hAnsi="Arial" w:cs="Arial"/>
                <w:b/>
                <w:sz w:val="22"/>
                <w:szCs w:val="22"/>
              </w:rPr>
            </w:pPr>
            <w:r w:rsidRPr="00C44C8B">
              <w:rPr>
                <w:rFonts w:ascii="Arial" w:hAnsi="Arial" w:cs="Arial"/>
                <w:b/>
                <w:sz w:val="22"/>
                <w:szCs w:val="22"/>
              </w:rPr>
              <w:t>Investigación:</w:t>
            </w:r>
            <w:r w:rsidR="00082EE3" w:rsidRPr="00C44C8B">
              <w:rPr>
                <w:rFonts w:ascii="Arial" w:hAnsi="Arial" w:cs="Arial"/>
                <w:b/>
                <w:sz w:val="22"/>
                <w:szCs w:val="22"/>
              </w:rPr>
              <w:t xml:space="preserve"> </w:t>
            </w:r>
          </w:p>
          <w:p w:rsidR="00B57F5B" w:rsidRPr="00C44C8B" w:rsidRDefault="00B57F5B" w:rsidP="00EE66E2">
            <w:pPr>
              <w:rPr>
                <w:rFonts w:ascii="Arial" w:hAnsi="Arial" w:cs="Arial"/>
                <w:sz w:val="22"/>
                <w:szCs w:val="22"/>
              </w:rPr>
            </w:pPr>
          </w:p>
          <w:p w:rsidR="00B57F5B" w:rsidRPr="00C44C8B" w:rsidRDefault="007D278A" w:rsidP="00EE66E2">
            <w:pPr>
              <w:rPr>
                <w:rFonts w:ascii="Arial" w:hAnsi="Arial" w:cs="Arial"/>
                <w:sz w:val="22"/>
                <w:szCs w:val="22"/>
              </w:rPr>
            </w:pPr>
            <w:r w:rsidRPr="00C44C8B">
              <w:rPr>
                <w:rFonts w:ascii="Arial" w:hAnsi="Arial" w:cs="Arial"/>
                <w:sz w:val="22"/>
                <w:szCs w:val="22"/>
              </w:rPr>
              <w:t>Impacto de la reforma tributaria, decreto 1607 de 2012 respecto de las modificaciones sustancial</w:t>
            </w:r>
            <w:r w:rsidR="00F4649F" w:rsidRPr="00C44C8B">
              <w:rPr>
                <w:rFonts w:ascii="Arial" w:hAnsi="Arial" w:cs="Arial"/>
                <w:sz w:val="22"/>
                <w:szCs w:val="22"/>
              </w:rPr>
              <w:t>es del Impuesto al Valor Agregado</w:t>
            </w:r>
            <w:r w:rsidRPr="00C44C8B">
              <w:rPr>
                <w:rFonts w:ascii="Arial" w:hAnsi="Arial" w:cs="Arial"/>
                <w:sz w:val="22"/>
                <w:szCs w:val="22"/>
              </w:rPr>
              <w:t>.</w:t>
            </w:r>
          </w:p>
          <w:p w:rsidR="00B57F5B" w:rsidRPr="00C44C8B" w:rsidRDefault="00B57F5B" w:rsidP="00EE66E2">
            <w:pPr>
              <w:rPr>
                <w:rFonts w:ascii="Arial" w:hAnsi="Arial" w:cs="Arial"/>
                <w:sz w:val="22"/>
                <w:szCs w:val="22"/>
              </w:rPr>
            </w:pPr>
          </w:p>
          <w:p w:rsidR="00B57F5B" w:rsidRPr="00C44C8B" w:rsidRDefault="00AD3EDC" w:rsidP="00EE66E2">
            <w:pPr>
              <w:rPr>
                <w:rFonts w:ascii="Arial" w:hAnsi="Arial" w:cs="Arial"/>
                <w:sz w:val="22"/>
                <w:szCs w:val="22"/>
              </w:rPr>
            </w:pPr>
            <w:r w:rsidRPr="00C44C8B">
              <w:rPr>
                <w:rFonts w:ascii="Arial" w:hAnsi="Arial" w:cs="Arial"/>
                <w:sz w:val="22"/>
                <w:szCs w:val="22"/>
              </w:rPr>
              <w:t xml:space="preserve">Presentación del Impuestos sobre las Ventas en los estados financieros preparados bajo la norma internacional. </w:t>
            </w:r>
          </w:p>
          <w:p w:rsidR="00EE66E2" w:rsidRPr="00C44C8B" w:rsidRDefault="00EE66E2" w:rsidP="00EE66E2">
            <w:pPr>
              <w:rPr>
                <w:rFonts w:ascii="Arial" w:hAnsi="Arial" w:cs="Arial"/>
                <w:sz w:val="22"/>
                <w:szCs w:val="22"/>
              </w:rPr>
            </w:pPr>
          </w:p>
          <w:p w:rsidR="00082EE3" w:rsidRPr="00C44C8B" w:rsidRDefault="00082EE3" w:rsidP="00D75C10">
            <w:pPr>
              <w:rPr>
                <w:rFonts w:ascii="Arial" w:hAnsi="Arial" w:cs="Arial"/>
                <w:color w:val="C00000"/>
                <w:sz w:val="22"/>
                <w:szCs w:val="22"/>
              </w:rPr>
            </w:pPr>
          </w:p>
          <w:p w:rsidR="00583131" w:rsidRPr="00C44C8B" w:rsidRDefault="00583131" w:rsidP="00D75C10">
            <w:pPr>
              <w:rPr>
                <w:rFonts w:ascii="Arial" w:hAnsi="Arial" w:cs="Arial"/>
                <w:color w:val="C00000"/>
                <w:sz w:val="22"/>
                <w:szCs w:val="22"/>
              </w:rPr>
            </w:pPr>
          </w:p>
        </w:tc>
      </w:tr>
      <w:tr w:rsidR="00583131" w:rsidRPr="00C44C8B" w:rsidTr="00D75C10">
        <w:tc>
          <w:tcPr>
            <w:tcW w:w="9740" w:type="dxa"/>
          </w:tcPr>
          <w:p w:rsidR="00583131" w:rsidRPr="00C44C8B" w:rsidRDefault="00583131" w:rsidP="001B7672">
            <w:pPr>
              <w:jc w:val="both"/>
              <w:rPr>
                <w:rFonts w:ascii="Arial" w:hAnsi="Arial" w:cs="Arial"/>
                <w:b/>
                <w:sz w:val="22"/>
                <w:szCs w:val="22"/>
              </w:rPr>
            </w:pPr>
            <w:r w:rsidRPr="00C44C8B">
              <w:rPr>
                <w:rFonts w:ascii="Arial" w:hAnsi="Arial" w:cs="Arial"/>
                <w:b/>
                <w:sz w:val="22"/>
                <w:szCs w:val="22"/>
              </w:rPr>
              <w:t xml:space="preserve">Proyección Social: </w:t>
            </w:r>
          </w:p>
          <w:p w:rsidR="0051204E" w:rsidRPr="00C44C8B" w:rsidRDefault="00AD3EDC" w:rsidP="001B7672">
            <w:pPr>
              <w:jc w:val="both"/>
              <w:rPr>
                <w:rFonts w:ascii="Arial" w:hAnsi="Arial" w:cs="Arial"/>
                <w:sz w:val="22"/>
                <w:szCs w:val="22"/>
              </w:rPr>
            </w:pPr>
            <w:r w:rsidRPr="00C44C8B">
              <w:rPr>
                <w:rFonts w:ascii="Arial" w:hAnsi="Arial" w:cs="Arial"/>
                <w:sz w:val="22"/>
                <w:szCs w:val="22"/>
              </w:rPr>
              <w:t xml:space="preserve">El estudiante </w:t>
            </w:r>
            <w:r w:rsidR="00AF6B88" w:rsidRPr="00C44C8B">
              <w:rPr>
                <w:rFonts w:ascii="Arial" w:hAnsi="Arial" w:cs="Arial"/>
                <w:sz w:val="22"/>
                <w:szCs w:val="22"/>
              </w:rPr>
              <w:t xml:space="preserve">será un profesional respetuoso de la humanidad, honesto, justo </w:t>
            </w:r>
            <w:r w:rsidR="00AA0EC5" w:rsidRPr="00C44C8B">
              <w:rPr>
                <w:rFonts w:ascii="Arial" w:hAnsi="Arial" w:cs="Arial"/>
                <w:sz w:val="22"/>
                <w:szCs w:val="22"/>
              </w:rPr>
              <w:t>y con conciencia social.</w:t>
            </w:r>
          </w:p>
          <w:p w:rsidR="00AF6B88" w:rsidRPr="00C44C8B" w:rsidRDefault="00AF6B88" w:rsidP="001B7672">
            <w:pPr>
              <w:jc w:val="both"/>
              <w:rPr>
                <w:rFonts w:ascii="Arial" w:hAnsi="Arial" w:cs="Arial"/>
                <w:sz w:val="22"/>
                <w:szCs w:val="22"/>
              </w:rPr>
            </w:pPr>
          </w:p>
          <w:p w:rsidR="00AF6B88" w:rsidRPr="00C44C8B" w:rsidRDefault="00AF6B88" w:rsidP="001B7672">
            <w:pPr>
              <w:jc w:val="both"/>
              <w:rPr>
                <w:rFonts w:ascii="Arial" w:hAnsi="Arial" w:cs="Arial"/>
                <w:sz w:val="22"/>
                <w:szCs w:val="22"/>
              </w:rPr>
            </w:pPr>
            <w:r w:rsidRPr="00C44C8B">
              <w:rPr>
                <w:rFonts w:ascii="Arial" w:hAnsi="Arial" w:cs="Arial"/>
                <w:sz w:val="22"/>
                <w:szCs w:val="22"/>
              </w:rPr>
              <w:t xml:space="preserve">El estudiante </w:t>
            </w:r>
            <w:r w:rsidR="00AD3EDC" w:rsidRPr="00C44C8B">
              <w:rPr>
                <w:rFonts w:ascii="Arial" w:hAnsi="Arial" w:cs="Arial"/>
                <w:sz w:val="22"/>
                <w:szCs w:val="22"/>
              </w:rPr>
              <w:t>tendrá la capacidad de determinar las obligaciones fiscales</w:t>
            </w:r>
            <w:r w:rsidR="00AA0EC5" w:rsidRPr="00C44C8B">
              <w:rPr>
                <w:rFonts w:ascii="Arial" w:hAnsi="Arial" w:cs="Arial"/>
                <w:sz w:val="22"/>
                <w:szCs w:val="22"/>
              </w:rPr>
              <w:t xml:space="preserve"> de las empresas y velara por que estas cumplan a cabalidad </w:t>
            </w:r>
            <w:r w:rsidR="00AD3EDC" w:rsidRPr="00C44C8B">
              <w:rPr>
                <w:rFonts w:ascii="Arial" w:hAnsi="Arial" w:cs="Arial"/>
                <w:sz w:val="22"/>
                <w:szCs w:val="22"/>
              </w:rPr>
              <w:t xml:space="preserve">con los tributos que tienen a su cargo, permitiendo </w:t>
            </w:r>
            <w:r w:rsidR="00BD0222" w:rsidRPr="00C44C8B">
              <w:rPr>
                <w:rFonts w:ascii="Arial" w:hAnsi="Arial" w:cs="Arial"/>
                <w:sz w:val="22"/>
                <w:szCs w:val="22"/>
              </w:rPr>
              <w:t>que el estado obtenga los recursos correctos que hacen parte del presupuesto nacional</w:t>
            </w:r>
            <w:r w:rsidR="00AA0EC5" w:rsidRPr="00C44C8B">
              <w:rPr>
                <w:rFonts w:ascii="Arial" w:hAnsi="Arial" w:cs="Arial"/>
                <w:sz w:val="22"/>
                <w:szCs w:val="22"/>
              </w:rPr>
              <w:t>.</w:t>
            </w:r>
            <w:r w:rsidRPr="00C44C8B">
              <w:rPr>
                <w:rFonts w:ascii="Arial" w:hAnsi="Arial" w:cs="Arial"/>
                <w:sz w:val="22"/>
                <w:szCs w:val="22"/>
              </w:rPr>
              <w:t xml:space="preserve"> </w:t>
            </w:r>
          </w:p>
          <w:p w:rsidR="00583131" w:rsidRPr="00C44C8B" w:rsidRDefault="00583131" w:rsidP="001B7672">
            <w:pPr>
              <w:jc w:val="both"/>
              <w:rPr>
                <w:rFonts w:ascii="Arial" w:hAnsi="Arial" w:cs="Arial"/>
                <w:color w:val="C00000"/>
                <w:sz w:val="22"/>
                <w:szCs w:val="22"/>
              </w:rPr>
            </w:pPr>
          </w:p>
        </w:tc>
      </w:tr>
    </w:tbl>
    <w:p w:rsidR="00B3659A" w:rsidRPr="00C44C8B" w:rsidRDefault="00B3659A" w:rsidP="009D3B04">
      <w:pPr>
        <w:rPr>
          <w:rFonts w:ascii="Arial" w:hAnsi="Arial" w:cs="Arial"/>
          <w:color w:val="0F243E" w:themeColor="text2" w:themeShade="80"/>
          <w:sz w:val="22"/>
          <w:szCs w:val="22"/>
        </w:rPr>
      </w:pPr>
    </w:p>
    <w:p w:rsidR="00B3659A" w:rsidRPr="00C44C8B" w:rsidRDefault="00B3659A"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DA5C17">
        <w:tc>
          <w:tcPr>
            <w:tcW w:w="9054" w:type="dxa"/>
            <w:shd w:val="clear" w:color="auto" w:fill="365F91" w:themeFill="accent1" w:themeFillShade="BF"/>
          </w:tcPr>
          <w:p w:rsidR="009D3B04" w:rsidRPr="00C44C8B" w:rsidRDefault="005307D9"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CONTENIDOS PROGRAMÁTICOS:</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TEMA 1: GENERALIDADES</w:t>
            </w:r>
          </w:p>
        </w:tc>
      </w:tr>
      <w:tr w:rsidR="00DA5C17" w:rsidRPr="00C44C8B" w:rsidTr="00DA5C17">
        <w:trPr>
          <w:trHeight w:val="417"/>
        </w:trPr>
        <w:tc>
          <w:tcPr>
            <w:tcW w:w="9054" w:type="dxa"/>
          </w:tcPr>
          <w:p w:rsidR="00BD0222" w:rsidRPr="00C44C8B" w:rsidRDefault="00DA5C17" w:rsidP="00BD0222">
            <w:pPr>
              <w:rPr>
                <w:rFonts w:ascii="Arial" w:hAnsi="Arial" w:cs="Arial"/>
                <w:sz w:val="22"/>
                <w:szCs w:val="22"/>
              </w:rPr>
            </w:pPr>
            <w:r w:rsidRPr="00C44C8B">
              <w:rPr>
                <w:rFonts w:ascii="Arial" w:hAnsi="Arial" w:cs="Arial"/>
                <w:b/>
                <w:sz w:val="22"/>
                <w:szCs w:val="22"/>
              </w:rPr>
              <w:t xml:space="preserve">Subtema:     </w:t>
            </w:r>
            <w:r w:rsidR="00C44C8B">
              <w:rPr>
                <w:rFonts w:ascii="Arial" w:hAnsi="Arial" w:cs="Arial"/>
                <w:b/>
                <w:sz w:val="22"/>
                <w:szCs w:val="22"/>
              </w:rPr>
              <w:t xml:space="preserve">  </w:t>
            </w:r>
            <w:r w:rsidR="00BD0222" w:rsidRPr="00C44C8B">
              <w:rPr>
                <w:rFonts w:ascii="Arial" w:hAnsi="Arial" w:cs="Arial"/>
                <w:sz w:val="22"/>
                <w:szCs w:val="22"/>
              </w:rPr>
              <w:t>1. Generalidades del Impuesto a las ventas</w:t>
            </w:r>
          </w:p>
          <w:p w:rsidR="00BD0222" w:rsidRPr="00C44C8B" w:rsidRDefault="00BD0222" w:rsidP="00BD0222">
            <w:pPr>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2. Características del Impuesto a las ventas</w:t>
            </w:r>
          </w:p>
          <w:p w:rsidR="00DA5C17" w:rsidRPr="00C44C8B" w:rsidRDefault="00BD0222" w:rsidP="00BD0222">
            <w:pPr>
              <w:ind w:left="1416"/>
              <w:rPr>
                <w:rFonts w:ascii="Arial" w:hAnsi="Arial" w:cs="Arial"/>
                <w:sz w:val="22"/>
                <w:szCs w:val="22"/>
              </w:rPr>
            </w:pPr>
            <w:r w:rsidRPr="00C44C8B">
              <w:rPr>
                <w:rFonts w:ascii="Arial" w:hAnsi="Arial" w:cs="Arial"/>
                <w:sz w:val="22"/>
                <w:szCs w:val="22"/>
              </w:rPr>
              <w:t>3. Elementos de la obligación tributaria.</w:t>
            </w:r>
          </w:p>
          <w:p w:rsidR="00DA5C17" w:rsidRPr="00C44C8B" w:rsidRDefault="00DA5C17" w:rsidP="00DA5C17">
            <w:pPr>
              <w:rPr>
                <w:rFonts w:ascii="Arial" w:hAnsi="Arial" w:cs="Arial"/>
                <w:b/>
                <w:sz w:val="22"/>
                <w:szCs w:val="22"/>
              </w:rPr>
            </w:pPr>
          </w:p>
        </w:tc>
      </w:tr>
      <w:tr w:rsidR="00DA5C17" w:rsidRPr="00C44C8B" w:rsidTr="00DA5C17">
        <w:trPr>
          <w:trHeight w:val="417"/>
        </w:trPr>
        <w:tc>
          <w:tcPr>
            <w:tcW w:w="9054" w:type="dxa"/>
          </w:tcPr>
          <w:p w:rsidR="00DA5C17" w:rsidRPr="00C44C8B" w:rsidRDefault="00DA5C17" w:rsidP="00F4649F">
            <w:pPr>
              <w:rPr>
                <w:rFonts w:ascii="Arial" w:hAnsi="Arial" w:cs="Arial"/>
                <w:b/>
                <w:sz w:val="22"/>
                <w:szCs w:val="22"/>
              </w:rPr>
            </w:pPr>
            <w:r w:rsidRPr="00C44C8B">
              <w:rPr>
                <w:rFonts w:ascii="Arial" w:hAnsi="Arial" w:cs="Arial"/>
                <w:b/>
                <w:sz w:val="22"/>
                <w:szCs w:val="22"/>
              </w:rPr>
              <w:lastRenderedPageBreak/>
              <w:t xml:space="preserve">TEMA 2: </w:t>
            </w:r>
            <w:r w:rsidR="00BD0222" w:rsidRPr="00C44C8B">
              <w:rPr>
                <w:rFonts w:ascii="Arial" w:hAnsi="Arial" w:cs="Arial"/>
                <w:b/>
                <w:sz w:val="22"/>
                <w:szCs w:val="22"/>
              </w:rPr>
              <w:t xml:space="preserve">HECHOS GENERADORES DEL IMPUESTO </w:t>
            </w:r>
            <w:r w:rsidR="00F4649F" w:rsidRPr="00C44C8B">
              <w:rPr>
                <w:rFonts w:ascii="Arial" w:hAnsi="Arial" w:cs="Arial"/>
                <w:b/>
                <w:sz w:val="22"/>
                <w:szCs w:val="22"/>
              </w:rPr>
              <w:t>AL VALOR AGREGADO</w:t>
            </w:r>
          </w:p>
        </w:tc>
      </w:tr>
      <w:tr w:rsidR="00DA5C17" w:rsidRPr="00C44C8B" w:rsidTr="00DA5C17">
        <w:trPr>
          <w:trHeight w:val="417"/>
        </w:trPr>
        <w:tc>
          <w:tcPr>
            <w:tcW w:w="9054" w:type="dxa"/>
          </w:tcPr>
          <w:p w:rsidR="00BD0222" w:rsidRPr="00C44C8B" w:rsidRDefault="00DA5C17" w:rsidP="00BD0222">
            <w:pPr>
              <w:spacing w:line="240" w:lineRule="atLeast"/>
              <w:jc w:val="both"/>
              <w:rPr>
                <w:rFonts w:ascii="Arial" w:hAnsi="Arial" w:cs="Arial"/>
                <w:sz w:val="22"/>
                <w:szCs w:val="22"/>
              </w:rPr>
            </w:pPr>
            <w:r w:rsidRPr="00C44C8B">
              <w:rPr>
                <w:rFonts w:ascii="Arial" w:hAnsi="Arial" w:cs="Arial"/>
                <w:b/>
                <w:sz w:val="22"/>
                <w:szCs w:val="22"/>
              </w:rPr>
              <w:t>Subtema</w:t>
            </w: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w:t>
            </w:r>
            <w:r w:rsidR="00BD0222" w:rsidRPr="00C44C8B">
              <w:rPr>
                <w:rFonts w:ascii="Arial" w:hAnsi="Arial" w:cs="Arial"/>
                <w:sz w:val="22"/>
                <w:szCs w:val="22"/>
              </w:rPr>
              <w:t>1. Bienes y servicios gravados</w:t>
            </w:r>
          </w:p>
          <w:p w:rsidR="00BD0222" w:rsidRPr="00C44C8B" w:rsidRDefault="00BD0222" w:rsidP="00BD0222">
            <w:pPr>
              <w:spacing w:line="240" w:lineRule="atLeast"/>
              <w:jc w:val="both"/>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2. Bienes y servicios exentos</w:t>
            </w:r>
          </w:p>
          <w:p w:rsidR="00DA5C17" w:rsidRPr="00C44C8B" w:rsidRDefault="00BD0222" w:rsidP="00BD0222">
            <w:pPr>
              <w:spacing w:line="240" w:lineRule="atLeast"/>
              <w:rPr>
                <w:rFonts w:ascii="Arial" w:eastAsia="Calibri" w:hAnsi="Arial" w:cs="Arial"/>
                <w:bCs/>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3. Bienes y servicios excluidos</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 xml:space="preserve">TEMA 3: </w:t>
            </w:r>
            <w:r w:rsidR="00BD0222" w:rsidRPr="00C44C8B">
              <w:rPr>
                <w:rFonts w:ascii="Arial" w:hAnsi="Arial" w:cs="Arial"/>
                <w:b/>
                <w:sz w:val="22"/>
                <w:szCs w:val="22"/>
              </w:rPr>
              <w:t>BASES GRAVABLES Y CAUSACIÓN DEL IMPUESTO</w:t>
            </w:r>
          </w:p>
        </w:tc>
      </w:tr>
      <w:tr w:rsidR="00DA5C17" w:rsidRPr="00C44C8B" w:rsidTr="00DA5C17">
        <w:trPr>
          <w:trHeight w:val="417"/>
        </w:trPr>
        <w:tc>
          <w:tcPr>
            <w:tcW w:w="9054" w:type="dxa"/>
          </w:tcPr>
          <w:p w:rsidR="00BD0222" w:rsidRPr="00C44C8B" w:rsidRDefault="00DA5C17" w:rsidP="00BD0222">
            <w:pPr>
              <w:rPr>
                <w:rFonts w:ascii="Arial" w:hAnsi="Arial" w:cs="Arial"/>
                <w:sz w:val="22"/>
                <w:szCs w:val="22"/>
              </w:rPr>
            </w:pPr>
            <w:r w:rsidRPr="00C44C8B">
              <w:rPr>
                <w:rFonts w:ascii="Arial" w:hAnsi="Arial" w:cs="Arial"/>
                <w:b/>
                <w:sz w:val="22"/>
                <w:szCs w:val="22"/>
              </w:rPr>
              <w:t>Subtema:</w:t>
            </w:r>
            <w:r w:rsidRPr="00C44C8B">
              <w:rPr>
                <w:rFonts w:ascii="Arial" w:hAnsi="Arial" w:cs="Arial"/>
                <w:sz w:val="22"/>
                <w:szCs w:val="22"/>
              </w:rPr>
              <w:t xml:space="preserve"> </w:t>
            </w:r>
          </w:p>
          <w:p w:rsidR="00BD0222" w:rsidRPr="00C44C8B" w:rsidRDefault="00BD0222" w:rsidP="00BD0222">
            <w:pPr>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1. Tarifa general</w:t>
            </w:r>
          </w:p>
          <w:p w:rsidR="00BD0222" w:rsidRPr="00C44C8B" w:rsidRDefault="00BD0222" w:rsidP="00BD0222">
            <w:pPr>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2. Tarifas diferenciales</w:t>
            </w:r>
          </w:p>
          <w:p w:rsidR="00BD0222" w:rsidRPr="00C44C8B" w:rsidRDefault="00BD0222" w:rsidP="00BD0222">
            <w:pPr>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3. Momento de causación del impuesto</w:t>
            </w:r>
          </w:p>
          <w:p w:rsidR="00DA5C17" w:rsidRPr="00C44C8B" w:rsidRDefault="00BD0222" w:rsidP="00BD0222">
            <w:pPr>
              <w:rPr>
                <w:rFonts w:ascii="Arial" w:hAnsi="Arial" w:cs="Arial"/>
                <w:b/>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4. Causaciones especiales y servicios excluidos</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 xml:space="preserve">TEMA 4:  </w:t>
            </w:r>
            <w:r w:rsidR="00BD0222" w:rsidRPr="00C44C8B">
              <w:rPr>
                <w:rFonts w:ascii="Arial" w:hAnsi="Arial" w:cs="Arial"/>
                <w:b/>
                <w:sz w:val="22"/>
                <w:szCs w:val="22"/>
              </w:rPr>
              <w:t>RESPONSABLES DEL IMPUESTO Y REGIMENES DEL IMPUESTO</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Subtema:</w:t>
            </w:r>
          </w:p>
          <w:p w:rsidR="00BD0222" w:rsidRPr="00C44C8B" w:rsidRDefault="00BD0222" w:rsidP="00BD0222">
            <w:pPr>
              <w:ind w:left="1416"/>
              <w:rPr>
                <w:rFonts w:ascii="Arial" w:hAnsi="Arial" w:cs="Arial"/>
                <w:sz w:val="22"/>
                <w:szCs w:val="22"/>
              </w:rPr>
            </w:pPr>
            <w:r w:rsidRPr="00C44C8B">
              <w:rPr>
                <w:rFonts w:ascii="Arial" w:hAnsi="Arial" w:cs="Arial"/>
                <w:sz w:val="22"/>
                <w:szCs w:val="22"/>
              </w:rPr>
              <w:t xml:space="preserve">  1. Responsables del impuesto</w:t>
            </w:r>
          </w:p>
          <w:p w:rsidR="00BD0222" w:rsidRPr="00C44C8B" w:rsidRDefault="00BD0222" w:rsidP="00BD0222">
            <w:pPr>
              <w:ind w:left="1416"/>
              <w:rPr>
                <w:rFonts w:ascii="Arial" w:hAnsi="Arial" w:cs="Arial"/>
                <w:sz w:val="22"/>
                <w:szCs w:val="22"/>
              </w:rPr>
            </w:pPr>
            <w:r w:rsidRPr="00C44C8B">
              <w:rPr>
                <w:rFonts w:ascii="Arial" w:hAnsi="Arial" w:cs="Arial"/>
                <w:sz w:val="22"/>
                <w:szCs w:val="22"/>
              </w:rPr>
              <w:t xml:space="preserve">  2. Retención en la fuente del impuesto a las ventas</w:t>
            </w:r>
          </w:p>
          <w:p w:rsidR="00BD0222" w:rsidRPr="00C44C8B" w:rsidRDefault="00BD0222" w:rsidP="00BD0222">
            <w:pPr>
              <w:ind w:left="1416"/>
              <w:rPr>
                <w:rFonts w:ascii="Arial" w:hAnsi="Arial" w:cs="Arial"/>
                <w:sz w:val="22"/>
                <w:szCs w:val="22"/>
              </w:rPr>
            </w:pPr>
            <w:r w:rsidRPr="00C44C8B">
              <w:rPr>
                <w:rFonts w:ascii="Arial" w:hAnsi="Arial" w:cs="Arial"/>
                <w:sz w:val="22"/>
                <w:szCs w:val="22"/>
              </w:rPr>
              <w:t xml:space="preserve">  3. Agentes de retención del impuesto a las ventas</w:t>
            </w:r>
          </w:p>
          <w:p w:rsidR="00BD0222" w:rsidRPr="00C44C8B" w:rsidRDefault="00BD0222" w:rsidP="00BD0222">
            <w:pPr>
              <w:ind w:left="1416"/>
              <w:rPr>
                <w:rFonts w:ascii="Arial" w:hAnsi="Arial" w:cs="Arial"/>
                <w:sz w:val="22"/>
                <w:szCs w:val="22"/>
              </w:rPr>
            </w:pPr>
            <w:r w:rsidRPr="00C44C8B">
              <w:rPr>
                <w:rFonts w:ascii="Arial" w:hAnsi="Arial" w:cs="Arial"/>
                <w:sz w:val="22"/>
                <w:szCs w:val="22"/>
              </w:rPr>
              <w:t xml:space="preserve">  4. Régimen Común</w:t>
            </w:r>
          </w:p>
          <w:p w:rsidR="00BD0222" w:rsidRPr="00C44C8B" w:rsidRDefault="00BD0222" w:rsidP="00BD0222">
            <w:pPr>
              <w:ind w:left="1416"/>
              <w:rPr>
                <w:rFonts w:ascii="Arial" w:hAnsi="Arial" w:cs="Arial"/>
                <w:sz w:val="22"/>
                <w:szCs w:val="22"/>
              </w:rPr>
            </w:pPr>
            <w:r w:rsidRPr="00C44C8B">
              <w:rPr>
                <w:rFonts w:ascii="Arial" w:hAnsi="Arial" w:cs="Arial"/>
                <w:sz w:val="22"/>
                <w:szCs w:val="22"/>
              </w:rPr>
              <w:t xml:space="preserve">  5. Régimen simplificado</w:t>
            </w:r>
          </w:p>
          <w:p w:rsidR="00DA5C17" w:rsidRPr="00C44C8B" w:rsidRDefault="00BD0222" w:rsidP="00BD0222">
            <w:pPr>
              <w:ind w:left="1416"/>
              <w:rPr>
                <w:rFonts w:ascii="Arial" w:hAnsi="Arial" w:cs="Arial"/>
                <w:sz w:val="22"/>
                <w:szCs w:val="22"/>
              </w:rPr>
            </w:pPr>
            <w:r w:rsidRPr="00C44C8B">
              <w:rPr>
                <w:rFonts w:ascii="Arial" w:hAnsi="Arial" w:cs="Arial"/>
                <w:sz w:val="22"/>
                <w:szCs w:val="22"/>
              </w:rPr>
              <w:t xml:space="preserve">  6. Responsabilidades</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 xml:space="preserve">TEMA 5:  </w:t>
            </w:r>
            <w:r w:rsidR="00BD0222" w:rsidRPr="00C44C8B">
              <w:rPr>
                <w:rFonts w:ascii="Arial" w:eastAsia="Calibri" w:hAnsi="Arial" w:cs="Arial"/>
                <w:b/>
                <w:bCs/>
                <w:sz w:val="22"/>
                <w:szCs w:val="22"/>
              </w:rPr>
              <w:t>IMPUESTO NACIONAL AL CONSUMO</w:t>
            </w:r>
          </w:p>
        </w:tc>
      </w:tr>
      <w:tr w:rsidR="00DA5C17" w:rsidRPr="00C44C8B" w:rsidTr="00DA5C17">
        <w:trPr>
          <w:trHeight w:val="417"/>
        </w:trPr>
        <w:tc>
          <w:tcPr>
            <w:tcW w:w="9054" w:type="dxa"/>
          </w:tcPr>
          <w:p w:rsidR="00DA5C17" w:rsidRPr="00C44C8B" w:rsidRDefault="00DA5C17" w:rsidP="000B62A3">
            <w:pPr>
              <w:rPr>
                <w:rFonts w:ascii="Arial" w:hAnsi="Arial" w:cs="Arial"/>
                <w:b/>
                <w:sz w:val="22"/>
                <w:szCs w:val="22"/>
              </w:rPr>
            </w:pPr>
            <w:r w:rsidRPr="00C44C8B">
              <w:rPr>
                <w:rFonts w:ascii="Arial" w:hAnsi="Arial" w:cs="Arial"/>
                <w:b/>
                <w:sz w:val="22"/>
                <w:szCs w:val="22"/>
              </w:rPr>
              <w:t>Subtema:</w:t>
            </w:r>
          </w:p>
          <w:p w:rsidR="00BD0222" w:rsidRPr="00C44C8B" w:rsidRDefault="00C40CCC" w:rsidP="00BD0222">
            <w:pPr>
              <w:ind w:left="1416"/>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00BD0222" w:rsidRPr="00C44C8B">
              <w:rPr>
                <w:rFonts w:ascii="Arial" w:hAnsi="Arial" w:cs="Arial"/>
                <w:sz w:val="22"/>
                <w:szCs w:val="22"/>
              </w:rPr>
              <w:t>1. Generalidades del Impuesto Nacional al Consumo</w:t>
            </w:r>
          </w:p>
          <w:p w:rsidR="00BD0222" w:rsidRPr="00C44C8B" w:rsidRDefault="00C44C8B" w:rsidP="00BD0222">
            <w:pPr>
              <w:ind w:left="1416"/>
              <w:rPr>
                <w:rFonts w:ascii="Arial" w:hAnsi="Arial" w:cs="Arial"/>
                <w:sz w:val="22"/>
                <w:szCs w:val="22"/>
              </w:rPr>
            </w:pPr>
            <w:r>
              <w:rPr>
                <w:rFonts w:ascii="Arial" w:hAnsi="Arial" w:cs="Arial"/>
                <w:sz w:val="22"/>
                <w:szCs w:val="22"/>
              </w:rPr>
              <w:t xml:space="preserve"> </w:t>
            </w:r>
            <w:r w:rsidR="00C40CCC" w:rsidRPr="00C44C8B">
              <w:rPr>
                <w:rFonts w:ascii="Arial" w:hAnsi="Arial" w:cs="Arial"/>
                <w:sz w:val="22"/>
                <w:szCs w:val="22"/>
              </w:rPr>
              <w:t xml:space="preserve"> </w:t>
            </w:r>
            <w:r w:rsidR="00BD0222" w:rsidRPr="00C44C8B">
              <w:rPr>
                <w:rFonts w:ascii="Arial" w:hAnsi="Arial" w:cs="Arial"/>
                <w:sz w:val="22"/>
                <w:szCs w:val="22"/>
              </w:rPr>
              <w:t>2. Hecho generador del Impuesto Nacional al Consumo</w:t>
            </w:r>
          </w:p>
          <w:p w:rsidR="00BD0222" w:rsidRPr="00C44C8B" w:rsidRDefault="00C40CCC" w:rsidP="00BD0222">
            <w:pPr>
              <w:ind w:left="1416"/>
              <w:rPr>
                <w:rFonts w:ascii="Arial" w:hAnsi="Arial" w:cs="Arial"/>
                <w:sz w:val="22"/>
                <w:szCs w:val="22"/>
              </w:rPr>
            </w:pPr>
            <w:r w:rsidRPr="00C44C8B">
              <w:rPr>
                <w:rFonts w:ascii="Arial" w:hAnsi="Arial" w:cs="Arial"/>
                <w:sz w:val="22"/>
                <w:szCs w:val="22"/>
              </w:rPr>
              <w:t xml:space="preserve"> </w:t>
            </w:r>
            <w:r w:rsidR="00C44C8B">
              <w:rPr>
                <w:rFonts w:ascii="Arial" w:hAnsi="Arial" w:cs="Arial"/>
                <w:sz w:val="22"/>
                <w:szCs w:val="22"/>
              </w:rPr>
              <w:t xml:space="preserve"> </w:t>
            </w:r>
            <w:r w:rsidR="00BD0222" w:rsidRPr="00C44C8B">
              <w:rPr>
                <w:rFonts w:ascii="Arial" w:hAnsi="Arial" w:cs="Arial"/>
                <w:sz w:val="22"/>
                <w:szCs w:val="22"/>
              </w:rPr>
              <w:t>3. Bienes y servicios gravados con el Impuesto Nacional al Consumo</w:t>
            </w:r>
          </w:p>
          <w:p w:rsidR="00BD0222" w:rsidRPr="00C44C8B" w:rsidRDefault="00C44C8B" w:rsidP="00BD0222">
            <w:pPr>
              <w:ind w:left="1416"/>
              <w:rPr>
                <w:rFonts w:ascii="Arial" w:hAnsi="Arial" w:cs="Arial"/>
                <w:sz w:val="22"/>
                <w:szCs w:val="22"/>
              </w:rPr>
            </w:pPr>
            <w:r>
              <w:rPr>
                <w:rFonts w:ascii="Arial" w:hAnsi="Arial" w:cs="Arial"/>
                <w:sz w:val="22"/>
                <w:szCs w:val="22"/>
              </w:rPr>
              <w:t xml:space="preserve"> </w:t>
            </w:r>
            <w:r w:rsidR="00C40CCC" w:rsidRPr="00C44C8B">
              <w:rPr>
                <w:rFonts w:ascii="Arial" w:hAnsi="Arial" w:cs="Arial"/>
                <w:sz w:val="22"/>
                <w:szCs w:val="22"/>
              </w:rPr>
              <w:t xml:space="preserve"> </w:t>
            </w:r>
            <w:r w:rsidR="00BD0222" w:rsidRPr="00C44C8B">
              <w:rPr>
                <w:rFonts w:ascii="Arial" w:hAnsi="Arial" w:cs="Arial"/>
                <w:sz w:val="22"/>
                <w:szCs w:val="22"/>
              </w:rPr>
              <w:t>4. Régimen simplificado del Impuesto Nacional al Consumo</w:t>
            </w:r>
          </w:p>
          <w:p w:rsidR="00DA5C17" w:rsidRPr="00C44C8B" w:rsidRDefault="00BD0222" w:rsidP="00BD0222">
            <w:pPr>
              <w:rPr>
                <w:rFonts w:ascii="Arial" w:hAnsi="Arial" w:cs="Arial"/>
                <w:b/>
                <w:sz w:val="22"/>
                <w:szCs w:val="22"/>
              </w:rPr>
            </w:pPr>
            <w:r w:rsidRPr="00C44C8B">
              <w:rPr>
                <w:rFonts w:ascii="Arial" w:hAnsi="Arial" w:cs="Arial"/>
                <w:sz w:val="22"/>
                <w:szCs w:val="22"/>
              </w:rPr>
              <w:t xml:space="preserve">                    </w:t>
            </w:r>
            <w:r w:rsidR="00C40CCC" w:rsidRPr="00C44C8B">
              <w:rPr>
                <w:rFonts w:ascii="Arial" w:hAnsi="Arial" w:cs="Arial"/>
                <w:sz w:val="22"/>
                <w:szCs w:val="22"/>
              </w:rPr>
              <w:t xml:space="preserve">  </w:t>
            </w:r>
            <w:r w:rsidR="00C44C8B">
              <w:rPr>
                <w:rFonts w:ascii="Arial" w:hAnsi="Arial" w:cs="Arial"/>
                <w:sz w:val="22"/>
                <w:szCs w:val="22"/>
              </w:rPr>
              <w:t xml:space="preserve"> </w:t>
            </w:r>
            <w:r w:rsidR="00C40CCC" w:rsidRPr="00C44C8B">
              <w:rPr>
                <w:rFonts w:ascii="Arial" w:hAnsi="Arial" w:cs="Arial"/>
                <w:sz w:val="22"/>
                <w:szCs w:val="22"/>
              </w:rPr>
              <w:t xml:space="preserve"> </w:t>
            </w:r>
            <w:r w:rsidRPr="00C44C8B">
              <w:rPr>
                <w:rFonts w:ascii="Arial" w:hAnsi="Arial" w:cs="Arial"/>
                <w:sz w:val="22"/>
                <w:szCs w:val="22"/>
              </w:rPr>
              <w:t xml:space="preserve"> 5. Responsabilidades</w:t>
            </w:r>
          </w:p>
        </w:tc>
      </w:tr>
      <w:tr w:rsidR="00530880" w:rsidRPr="00C44C8B" w:rsidTr="00DA5C17">
        <w:trPr>
          <w:trHeight w:val="417"/>
        </w:trPr>
        <w:tc>
          <w:tcPr>
            <w:tcW w:w="9054" w:type="dxa"/>
          </w:tcPr>
          <w:p w:rsidR="00530880" w:rsidRPr="00C44C8B" w:rsidRDefault="00530880" w:rsidP="000B62A3">
            <w:pPr>
              <w:rPr>
                <w:rFonts w:ascii="Arial" w:hAnsi="Arial" w:cs="Arial"/>
                <w:b/>
                <w:sz w:val="22"/>
                <w:szCs w:val="22"/>
              </w:rPr>
            </w:pPr>
            <w:r w:rsidRPr="00C44C8B">
              <w:rPr>
                <w:rFonts w:ascii="Arial" w:hAnsi="Arial" w:cs="Arial"/>
                <w:b/>
                <w:sz w:val="22"/>
                <w:szCs w:val="22"/>
              </w:rPr>
              <w:t>TEMA 6: IMPUESTO DE INDUSTRIA Y COMERCIO</w:t>
            </w:r>
          </w:p>
        </w:tc>
      </w:tr>
      <w:tr w:rsidR="00530880" w:rsidRPr="00C44C8B" w:rsidTr="00DA5C17">
        <w:trPr>
          <w:trHeight w:val="417"/>
        </w:trPr>
        <w:tc>
          <w:tcPr>
            <w:tcW w:w="9054" w:type="dxa"/>
          </w:tcPr>
          <w:p w:rsidR="00530880" w:rsidRPr="00C44C8B" w:rsidRDefault="00530880" w:rsidP="00530880">
            <w:pPr>
              <w:rPr>
                <w:rFonts w:ascii="Arial" w:hAnsi="Arial" w:cs="Arial"/>
                <w:b/>
                <w:sz w:val="22"/>
                <w:szCs w:val="22"/>
              </w:rPr>
            </w:pPr>
            <w:r w:rsidRPr="00C44C8B">
              <w:rPr>
                <w:rFonts w:ascii="Arial" w:hAnsi="Arial" w:cs="Arial"/>
                <w:b/>
                <w:sz w:val="22"/>
                <w:szCs w:val="22"/>
              </w:rPr>
              <w:t>Subtema:</w:t>
            </w:r>
          </w:p>
          <w:p w:rsidR="00530880" w:rsidRPr="00C44C8B" w:rsidRDefault="00530880" w:rsidP="00530880">
            <w:pPr>
              <w:rPr>
                <w:rFonts w:ascii="Arial" w:hAnsi="Arial" w:cs="Arial"/>
                <w:sz w:val="22"/>
                <w:szCs w:val="22"/>
              </w:rPr>
            </w:pPr>
            <w:r w:rsidRPr="00C44C8B">
              <w:rPr>
                <w:rFonts w:ascii="Arial" w:hAnsi="Arial" w:cs="Arial"/>
                <w:sz w:val="22"/>
                <w:szCs w:val="22"/>
              </w:rPr>
              <w:t xml:space="preserve">                    </w:t>
            </w:r>
            <w:r w:rsidR="00C40CCC"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1. Generalidades del Impuesto de Industria y Comercio</w:t>
            </w:r>
          </w:p>
          <w:p w:rsidR="00530880" w:rsidRPr="00C44C8B" w:rsidRDefault="00530880" w:rsidP="00530880">
            <w:pPr>
              <w:rPr>
                <w:rFonts w:ascii="Arial" w:hAnsi="Arial" w:cs="Arial"/>
                <w:sz w:val="22"/>
                <w:szCs w:val="22"/>
              </w:rPr>
            </w:pPr>
            <w:r w:rsidRPr="00C44C8B">
              <w:rPr>
                <w:rFonts w:ascii="Arial" w:hAnsi="Arial" w:cs="Arial"/>
                <w:sz w:val="22"/>
                <w:szCs w:val="22"/>
              </w:rPr>
              <w:t xml:space="preserve">                    </w:t>
            </w:r>
            <w:r w:rsidR="00C40CCC"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2. Hecho generador del Impuesto de Industria y Comercio</w:t>
            </w:r>
          </w:p>
          <w:p w:rsidR="00530880" w:rsidRPr="00C44C8B" w:rsidRDefault="00530880" w:rsidP="00530880">
            <w:pPr>
              <w:rPr>
                <w:rFonts w:ascii="Arial" w:hAnsi="Arial" w:cs="Arial"/>
                <w:sz w:val="22"/>
                <w:szCs w:val="22"/>
              </w:rPr>
            </w:pPr>
            <w:r w:rsidRPr="00C44C8B">
              <w:rPr>
                <w:rFonts w:ascii="Arial" w:hAnsi="Arial" w:cs="Arial"/>
                <w:sz w:val="22"/>
                <w:szCs w:val="22"/>
              </w:rPr>
              <w:t xml:space="preserve">                   </w:t>
            </w:r>
            <w:r w:rsidR="00C40CCC"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3. Operaciones gravados con el Impuesto de Industria y Comercio</w:t>
            </w:r>
          </w:p>
          <w:p w:rsidR="00530880" w:rsidRPr="00C44C8B" w:rsidRDefault="00530880" w:rsidP="00530880">
            <w:pPr>
              <w:rPr>
                <w:rFonts w:ascii="Arial" w:hAnsi="Arial" w:cs="Arial"/>
                <w:sz w:val="22"/>
                <w:szCs w:val="22"/>
              </w:rPr>
            </w:pPr>
            <w:r w:rsidRPr="00C44C8B">
              <w:rPr>
                <w:rFonts w:ascii="Arial" w:hAnsi="Arial" w:cs="Arial"/>
                <w:sz w:val="22"/>
                <w:szCs w:val="22"/>
              </w:rPr>
              <w:t xml:space="preserve">                   </w:t>
            </w:r>
            <w:r w:rsidR="00C40CCC" w:rsidRPr="00C44C8B">
              <w:rPr>
                <w:rFonts w:ascii="Arial" w:hAnsi="Arial" w:cs="Arial"/>
                <w:sz w:val="22"/>
                <w:szCs w:val="22"/>
              </w:rPr>
              <w:t xml:space="preserve">  </w:t>
            </w:r>
            <w:r w:rsidR="00C44C8B">
              <w:rPr>
                <w:rFonts w:ascii="Arial" w:hAnsi="Arial" w:cs="Arial"/>
                <w:sz w:val="22"/>
                <w:szCs w:val="22"/>
              </w:rPr>
              <w:t xml:space="preserve">  </w:t>
            </w:r>
            <w:r w:rsidRPr="00C44C8B">
              <w:rPr>
                <w:rFonts w:ascii="Arial" w:hAnsi="Arial" w:cs="Arial"/>
                <w:sz w:val="22"/>
                <w:szCs w:val="22"/>
              </w:rPr>
              <w:t xml:space="preserve">  4. Responsabilidades</w:t>
            </w:r>
          </w:p>
          <w:p w:rsidR="00530880" w:rsidRPr="00C44C8B" w:rsidRDefault="00530880" w:rsidP="000B62A3">
            <w:pPr>
              <w:rPr>
                <w:rFonts w:ascii="Arial" w:hAnsi="Arial" w:cs="Arial"/>
                <w:b/>
                <w:sz w:val="22"/>
                <w:szCs w:val="22"/>
              </w:rPr>
            </w:pP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C44C8B" w:rsidTr="00E525ED">
        <w:tc>
          <w:tcPr>
            <w:tcW w:w="9740" w:type="dxa"/>
            <w:shd w:val="clear" w:color="auto" w:fill="365F91" w:themeFill="accent1" w:themeFillShade="BF"/>
          </w:tcPr>
          <w:p w:rsidR="005307D9" w:rsidRPr="00C44C8B" w:rsidRDefault="005307D9" w:rsidP="00E525ED">
            <w:pPr>
              <w:rPr>
                <w:rFonts w:ascii="Arial" w:hAnsi="Arial" w:cs="Arial"/>
                <w:b/>
                <w:color w:val="0F243E" w:themeColor="text2" w:themeShade="80"/>
                <w:sz w:val="22"/>
                <w:szCs w:val="22"/>
              </w:rPr>
            </w:pPr>
            <w:r w:rsidRPr="00C44C8B">
              <w:rPr>
                <w:rFonts w:ascii="Arial" w:hAnsi="Arial" w:cs="Arial"/>
                <w:b/>
                <w:color w:val="FFFFFF" w:themeColor="background1"/>
                <w:sz w:val="22"/>
                <w:szCs w:val="22"/>
              </w:rPr>
              <w:t>TEORÍAS Y CONCEPTOS:</w:t>
            </w:r>
          </w:p>
        </w:tc>
      </w:tr>
      <w:tr w:rsidR="005307D9" w:rsidRPr="00C44C8B" w:rsidTr="00E525ED">
        <w:tc>
          <w:tcPr>
            <w:tcW w:w="9740" w:type="dxa"/>
          </w:tcPr>
          <w:p w:rsidR="00AA0EC5" w:rsidRPr="00C44C8B" w:rsidRDefault="00530880" w:rsidP="00530880">
            <w:pPr>
              <w:jc w:val="center"/>
              <w:rPr>
                <w:rFonts w:ascii="Arial" w:hAnsi="Arial" w:cs="Arial"/>
                <w:b/>
                <w:sz w:val="22"/>
                <w:szCs w:val="22"/>
              </w:rPr>
            </w:pPr>
            <w:r w:rsidRPr="00C44C8B">
              <w:rPr>
                <w:rFonts w:ascii="Arial" w:hAnsi="Arial" w:cs="Arial"/>
                <w:b/>
                <w:sz w:val="22"/>
                <w:szCs w:val="22"/>
              </w:rPr>
              <w:t>Reflexiones sobre la teoría y la práctica del IVA en Colombia</w:t>
            </w:r>
            <w:r w:rsidRPr="00C44C8B">
              <w:rPr>
                <w:rFonts w:ascii="Arial" w:hAnsi="Arial" w:cs="Arial"/>
                <w:b/>
                <w:sz w:val="22"/>
                <w:szCs w:val="22"/>
              </w:rPr>
              <w:cr/>
            </w:r>
          </w:p>
          <w:p w:rsidR="005307D9" w:rsidRPr="00C44C8B" w:rsidRDefault="00530880" w:rsidP="00530880">
            <w:pPr>
              <w:jc w:val="both"/>
              <w:rPr>
                <w:rFonts w:ascii="Arial" w:hAnsi="Arial" w:cs="Arial"/>
                <w:b/>
                <w:sz w:val="22"/>
                <w:szCs w:val="22"/>
              </w:rPr>
            </w:pPr>
            <w:r w:rsidRPr="00C44C8B">
              <w:rPr>
                <w:rFonts w:ascii="Arial" w:hAnsi="Arial" w:cs="Arial"/>
                <w:sz w:val="22"/>
                <w:szCs w:val="22"/>
              </w:rPr>
              <w:t xml:space="preserve">Este trabajo discute, a la luz de la teoría tributaria, la manera de calcular el impuesto al valor agregado (IVA) de acuerdo con el Articulo 447 del Estatuto Tributario colombiano. El análisis teórico muestra que la implementación del IVA en Colombia no permite explotar todas las ventajas que el impuesto tiene en la teoría. En particular, la práctica colombiana induce cascadas tributarias y evita solo parcialmente las distorsiones en precios de bienes intermedios. A manera de ilustración, presentamos también una simulación numérica para mostrar la magnitud del efecto de cascadas tributarias en el IVA colombiano. En este </w:t>
            </w:r>
            <w:r w:rsidRPr="00C44C8B">
              <w:rPr>
                <w:rFonts w:ascii="Arial" w:hAnsi="Arial" w:cs="Arial"/>
                <w:sz w:val="22"/>
                <w:szCs w:val="22"/>
              </w:rPr>
              <w:lastRenderedPageBreak/>
              <w:t>sentido, si bien el impuesto es claramente superior a un impuesto a las ventas en cada etapa de la cadena productiva, es bastante inferior al IVA teórico, resultando en tasas de tributación efectiva que pueden ser el doble de las nominales. El documento demuestra, además, que la diferencia que se genera en precios según se use el método colombiano o el teórico no genera diferencia en el recaudo real cuando el impuesto se aplica a todos los bienes. Es decir, mientras que el efecto de las cascadas será regresivo, el recaudo real no presentara variaciones. (</w:t>
            </w:r>
            <w:r w:rsidRPr="00C44C8B">
              <w:rPr>
                <w:rFonts w:ascii="Arial" w:hAnsi="Arial" w:cs="Arial"/>
                <w:b/>
                <w:sz w:val="22"/>
                <w:szCs w:val="22"/>
              </w:rPr>
              <w:t>C. Jaramillo, J. Tovar: 2007)</w:t>
            </w:r>
          </w:p>
          <w:p w:rsidR="00530880" w:rsidRPr="00C44C8B" w:rsidRDefault="00530880" w:rsidP="00530880">
            <w:pPr>
              <w:jc w:val="both"/>
              <w:rPr>
                <w:rFonts w:ascii="Arial" w:hAnsi="Arial" w:cs="Arial"/>
                <w:b/>
                <w:sz w:val="22"/>
                <w:szCs w:val="22"/>
              </w:rPr>
            </w:pPr>
          </w:p>
          <w:p w:rsidR="00530880" w:rsidRPr="00C44C8B" w:rsidRDefault="00530880" w:rsidP="00530880">
            <w:pPr>
              <w:jc w:val="both"/>
              <w:rPr>
                <w:rFonts w:ascii="Arial" w:hAnsi="Arial" w:cs="Arial"/>
                <w:sz w:val="22"/>
                <w:szCs w:val="22"/>
              </w:rPr>
            </w:pPr>
            <w:r w:rsidRPr="00C44C8B">
              <w:rPr>
                <w:rFonts w:ascii="Arial" w:hAnsi="Arial" w:cs="Arial"/>
                <w:sz w:val="22"/>
                <w:szCs w:val="22"/>
              </w:rPr>
              <w:t>Palabras clave: impuesto al valor agregado, incidencia tributaria, cascadas tributarias, Estatuto Tributario colombiano.</w:t>
            </w: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METODOLOGÍA:</w:t>
            </w:r>
          </w:p>
        </w:tc>
      </w:tr>
      <w:tr w:rsidR="009D3B04" w:rsidRPr="00C44C8B" w:rsidTr="00CC21F3">
        <w:tc>
          <w:tcPr>
            <w:tcW w:w="9740" w:type="dxa"/>
          </w:tcPr>
          <w:p w:rsidR="00DE3D09" w:rsidRPr="00C44C8B" w:rsidRDefault="00F4649F" w:rsidP="00F4649F">
            <w:pPr>
              <w:jc w:val="both"/>
              <w:rPr>
                <w:rFonts w:ascii="Arial" w:hAnsi="Arial" w:cs="Arial"/>
                <w:sz w:val="22"/>
                <w:szCs w:val="22"/>
              </w:rPr>
            </w:pPr>
            <w:r w:rsidRPr="00C44C8B">
              <w:rPr>
                <w:rFonts w:ascii="Arial" w:hAnsi="Arial" w:cs="Arial"/>
                <w:sz w:val="22"/>
                <w:szCs w:val="22"/>
              </w:rPr>
              <w:t>La temática desarrollara inicialmente una metodología inductiva que permitirá al estudiante conocer los conceptos particulares que dan nacimiento al Impuesto al Valor Agregado.</w:t>
            </w:r>
          </w:p>
          <w:p w:rsidR="00F4649F" w:rsidRPr="00C44C8B" w:rsidRDefault="00F4649F" w:rsidP="00F4649F">
            <w:pPr>
              <w:jc w:val="both"/>
              <w:rPr>
                <w:rFonts w:ascii="Arial" w:hAnsi="Arial" w:cs="Arial"/>
                <w:sz w:val="22"/>
                <w:szCs w:val="22"/>
              </w:rPr>
            </w:pPr>
          </w:p>
          <w:p w:rsidR="00F4649F" w:rsidRPr="00C44C8B" w:rsidRDefault="00F4649F" w:rsidP="00F4649F">
            <w:pPr>
              <w:jc w:val="both"/>
              <w:rPr>
                <w:rFonts w:ascii="Arial" w:hAnsi="Arial" w:cs="Arial"/>
                <w:sz w:val="22"/>
                <w:szCs w:val="22"/>
              </w:rPr>
            </w:pPr>
            <w:r w:rsidRPr="00C44C8B">
              <w:rPr>
                <w:rFonts w:ascii="Arial" w:hAnsi="Arial" w:cs="Arial"/>
                <w:sz w:val="22"/>
                <w:szCs w:val="22"/>
              </w:rPr>
              <w:t>Respecto de la práctica necesaria para el desarrollo de la temática se abordara el estudio de casos como metodología,</w:t>
            </w:r>
            <w:r w:rsidR="005A1F6B" w:rsidRPr="00C44C8B">
              <w:rPr>
                <w:rFonts w:ascii="Arial" w:hAnsi="Arial" w:cs="Arial"/>
                <w:sz w:val="22"/>
                <w:szCs w:val="22"/>
              </w:rPr>
              <w:t xml:space="preserve"> la cual</w:t>
            </w:r>
            <w:r w:rsidRPr="00C44C8B">
              <w:rPr>
                <w:rFonts w:ascii="Arial" w:hAnsi="Arial" w:cs="Arial"/>
                <w:sz w:val="22"/>
                <w:szCs w:val="22"/>
              </w:rPr>
              <w:t xml:space="preserve"> permitirá </w:t>
            </w:r>
            <w:r w:rsidR="000B6811" w:rsidRPr="00C44C8B">
              <w:rPr>
                <w:rFonts w:ascii="Arial" w:hAnsi="Arial" w:cs="Arial"/>
                <w:sz w:val="22"/>
                <w:szCs w:val="22"/>
              </w:rPr>
              <w:t>al estudiante la realización d</w:t>
            </w:r>
            <w:r w:rsidR="005A1F6B" w:rsidRPr="00C44C8B">
              <w:rPr>
                <w:rFonts w:ascii="Arial" w:hAnsi="Arial" w:cs="Arial"/>
                <w:sz w:val="22"/>
                <w:szCs w:val="22"/>
              </w:rPr>
              <w:t>e casos que se presentaran en</w:t>
            </w:r>
            <w:r w:rsidR="000B6811" w:rsidRPr="00C44C8B">
              <w:rPr>
                <w:rFonts w:ascii="Arial" w:hAnsi="Arial" w:cs="Arial"/>
                <w:sz w:val="22"/>
                <w:szCs w:val="22"/>
              </w:rPr>
              <w:t xml:space="preserve"> </w:t>
            </w:r>
            <w:r w:rsidR="005A1F6B" w:rsidRPr="00C44C8B">
              <w:rPr>
                <w:rFonts w:ascii="Arial" w:hAnsi="Arial" w:cs="Arial"/>
                <w:sz w:val="22"/>
                <w:szCs w:val="22"/>
              </w:rPr>
              <w:t>la vida real</w:t>
            </w:r>
            <w:r w:rsidR="000B6811" w:rsidRPr="00C44C8B">
              <w:rPr>
                <w:rFonts w:ascii="Arial" w:hAnsi="Arial" w:cs="Arial"/>
                <w:sz w:val="22"/>
                <w:szCs w:val="22"/>
              </w:rPr>
              <w:t xml:space="preserve"> y le permitirán afianzar el conocimiento </w:t>
            </w:r>
            <w:r w:rsidR="005A1F6B" w:rsidRPr="00C44C8B">
              <w:rPr>
                <w:rFonts w:ascii="Arial" w:hAnsi="Arial" w:cs="Arial"/>
                <w:sz w:val="22"/>
                <w:szCs w:val="22"/>
              </w:rPr>
              <w:t>teórico</w:t>
            </w:r>
            <w:r w:rsidR="000B6811" w:rsidRPr="00C44C8B">
              <w:rPr>
                <w:rFonts w:ascii="Arial" w:hAnsi="Arial" w:cs="Arial"/>
                <w:sz w:val="22"/>
                <w:szCs w:val="22"/>
              </w:rPr>
              <w:t xml:space="preserve"> y lo prepararan para su desarrollo profesional.</w:t>
            </w:r>
          </w:p>
          <w:p w:rsidR="00F4649F" w:rsidRPr="00C44C8B" w:rsidRDefault="00F4649F" w:rsidP="00F4649F">
            <w:pPr>
              <w:jc w:val="both"/>
              <w:rPr>
                <w:rFonts w:ascii="Arial" w:hAnsi="Arial" w:cs="Arial"/>
                <w:color w:val="C00000"/>
                <w:sz w:val="22"/>
                <w:szCs w:val="22"/>
              </w:rPr>
            </w:pP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7F422F">
        <w:tc>
          <w:tcPr>
            <w:tcW w:w="9054" w:type="dxa"/>
            <w:shd w:val="clear" w:color="auto" w:fill="365F91" w:themeFill="accent1" w:themeFillShade="BF"/>
          </w:tcPr>
          <w:p w:rsidR="009D3B04" w:rsidRPr="00C44C8B" w:rsidRDefault="009D3B04" w:rsidP="00CC21F3">
            <w:pPr>
              <w:rPr>
                <w:rFonts w:ascii="Arial" w:hAnsi="Arial" w:cs="Arial"/>
                <w:b/>
                <w:color w:val="FFFFFF" w:themeColor="background1"/>
                <w:sz w:val="22"/>
                <w:szCs w:val="22"/>
              </w:rPr>
            </w:pPr>
            <w:r w:rsidRPr="00C44C8B">
              <w:rPr>
                <w:rFonts w:ascii="Arial" w:hAnsi="Arial" w:cs="Arial"/>
                <w:b/>
                <w:color w:val="FFFFFF" w:themeColor="background1"/>
                <w:sz w:val="22"/>
                <w:szCs w:val="22"/>
              </w:rPr>
              <w:t>EVALUACIÓN:</w:t>
            </w:r>
          </w:p>
        </w:tc>
      </w:tr>
      <w:tr w:rsidR="007F422F" w:rsidRPr="00C44C8B" w:rsidTr="007F422F">
        <w:tc>
          <w:tcPr>
            <w:tcW w:w="9054" w:type="dxa"/>
          </w:tcPr>
          <w:p w:rsidR="000B6811" w:rsidRPr="00C44C8B" w:rsidRDefault="000B6811" w:rsidP="00C44C8B">
            <w:pPr>
              <w:jc w:val="both"/>
              <w:rPr>
                <w:rFonts w:ascii="Arial" w:hAnsi="Arial" w:cs="Arial"/>
                <w:sz w:val="22"/>
              </w:rPr>
            </w:pPr>
            <w:r w:rsidRPr="00C44C8B">
              <w:rPr>
                <w:rFonts w:ascii="Arial" w:hAnsi="Arial" w:cs="Arial"/>
                <w:sz w:val="22"/>
              </w:rPr>
              <w:t>Siendo la evaluación un proceso dinámico, continuo y sistemático,  se tendrá en cuenta la regulación de los logros y objetivos adquiridos mediante la presentación de dos Cortes  y un Examen Final, presentados en fechas determinadas por la facultad, con la siguiente cuantificación numérica y porcentual:</w:t>
            </w:r>
          </w:p>
          <w:p w:rsidR="00C44C8B" w:rsidRPr="00C44C8B" w:rsidRDefault="00C44C8B" w:rsidP="00C44C8B">
            <w:pPr>
              <w:jc w:val="both"/>
              <w:rPr>
                <w:rFonts w:ascii="Arial" w:hAnsi="Arial" w:cs="Arial"/>
              </w:rPr>
            </w:pPr>
          </w:p>
          <w:p w:rsidR="000B6811" w:rsidRPr="00C44C8B" w:rsidRDefault="000B6811" w:rsidP="000B6811">
            <w:pPr>
              <w:pStyle w:val="Prrafodelista"/>
              <w:jc w:val="both"/>
              <w:rPr>
                <w:rFonts w:ascii="Arial" w:hAnsi="Arial" w:cs="Arial"/>
              </w:rPr>
            </w:pPr>
            <w:r w:rsidRPr="00C44C8B">
              <w:rPr>
                <w:rFonts w:ascii="Arial" w:hAnsi="Arial" w:cs="Arial"/>
              </w:rPr>
              <w:t>I  Corte de 1 a 5  puntos 35%</w:t>
            </w:r>
          </w:p>
          <w:p w:rsidR="000B6811" w:rsidRPr="00C44C8B" w:rsidRDefault="000B6811" w:rsidP="000B6811">
            <w:pPr>
              <w:pStyle w:val="Prrafodelista"/>
              <w:jc w:val="both"/>
              <w:rPr>
                <w:rFonts w:ascii="Arial" w:hAnsi="Arial" w:cs="Arial"/>
              </w:rPr>
            </w:pPr>
            <w:r w:rsidRPr="00C44C8B">
              <w:rPr>
                <w:rFonts w:ascii="Arial" w:hAnsi="Arial" w:cs="Arial"/>
              </w:rPr>
              <w:t>II Corte de 1 a 5  puntos 35%</w:t>
            </w:r>
          </w:p>
          <w:p w:rsidR="000B6811" w:rsidRPr="00C44C8B" w:rsidRDefault="000B6811" w:rsidP="000B6811">
            <w:pPr>
              <w:pStyle w:val="Prrafodelista"/>
              <w:jc w:val="both"/>
              <w:rPr>
                <w:rFonts w:ascii="Arial" w:hAnsi="Arial" w:cs="Arial"/>
              </w:rPr>
            </w:pPr>
            <w:r w:rsidRPr="00C44C8B">
              <w:rPr>
                <w:rFonts w:ascii="Arial" w:hAnsi="Arial" w:cs="Arial"/>
              </w:rPr>
              <w:t>III Examen Final de 1 a 5 puntos 30%.</w:t>
            </w:r>
          </w:p>
          <w:p w:rsidR="000B6811" w:rsidRPr="00C44C8B" w:rsidRDefault="000B6811" w:rsidP="000B6811">
            <w:pPr>
              <w:jc w:val="both"/>
              <w:rPr>
                <w:rFonts w:ascii="Arial" w:hAnsi="Arial" w:cs="Arial"/>
                <w:sz w:val="22"/>
                <w:szCs w:val="22"/>
              </w:rPr>
            </w:pPr>
            <w:r w:rsidRPr="00C44C8B">
              <w:rPr>
                <w:rFonts w:ascii="Arial" w:hAnsi="Arial" w:cs="Arial"/>
                <w:sz w:val="22"/>
                <w:szCs w:val="22"/>
              </w:rPr>
              <w:t>El proceso de evaluación contara con ejercicios prácticos y lectores, estudios de casos y talleres individuales</w:t>
            </w:r>
            <w:r w:rsidR="00C40CCC" w:rsidRPr="00C44C8B">
              <w:rPr>
                <w:rFonts w:ascii="Arial" w:hAnsi="Arial" w:cs="Arial"/>
                <w:sz w:val="22"/>
                <w:szCs w:val="22"/>
              </w:rPr>
              <w:t>, parciales y evaluaciones escritas</w:t>
            </w:r>
            <w:r w:rsidRPr="00C44C8B">
              <w:rPr>
                <w:rFonts w:ascii="Arial" w:hAnsi="Arial" w:cs="Arial"/>
                <w:sz w:val="22"/>
                <w:szCs w:val="22"/>
              </w:rPr>
              <w:t>.</w:t>
            </w:r>
          </w:p>
          <w:p w:rsidR="007F422F" w:rsidRPr="00C44C8B" w:rsidRDefault="007F422F" w:rsidP="000B6811">
            <w:pPr>
              <w:jc w:val="both"/>
              <w:rPr>
                <w:rFonts w:ascii="Arial" w:eastAsiaTheme="minorHAnsi" w:hAnsi="Arial" w:cs="Arial"/>
                <w:sz w:val="22"/>
                <w:szCs w:val="22"/>
                <w:lang w:val="es-CO" w:eastAsia="en-US"/>
              </w:rPr>
            </w:pPr>
          </w:p>
          <w:p w:rsidR="000B6811" w:rsidRPr="00C44C8B" w:rsidRDefault="000B6811" w:rsidP="000B6811">
            <w:pPr>
              <w:jc w:val="both"/>
              <w:rPr>
                <w:rFonts w:ascii="Arial" w:hAnsi="Arial" w:cs="Arial"/>
                <w:color w:val="C00000"/>
                <w:sz w:val="22"/>
                <w:szCs w:val="22"/>
              </w:rPr>
            </w:pPr>
          </w:p>
        </w:tc>
      </w:tr>
    </w:tbl>
    <w:p w:rsidR="009D3B04" w:rsidRPr="00C44C8B"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C44C8B" w:rsidTr="00CC21F3">
        <w:tc>
          <w:tcPr>
            <w:tcW w:w="9740" w:type="dxa"/>
            <w:shd w:val="clear" w:color="auto" w:fill="365F91" w:themeFill="accent1" w:themeFillShade="BF"/>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FFFFFF" w:themeColor="background1"/>
                <w:sz w:val="22"/>
                <w:szCs w:val="22"/>
              </w:rPr>
              <w:t>RECURSOS :</w:t>
            </w:r>
          </w:p>
        </w:tc>
      </w:tr>
      <w:tr w:rsidR="009D3B04" w:rsidRPr="00C44C8B" w:rsidTr="00CC21F3">
        <w:tc>
          <w:tcPr>
            <w:tcW w:w="9740"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BIBLIOGRAFÍA BÁSICA Y COMPLEMENTARIA</w:t>
            </w:r>
          </w:p>
          <w:p w:rsidR="000C0A16" w:rsidRPr="00C44C8B" w:rsidRDefault="000C0A16" w:rsidP="00CC21F3">
            <w:pPr>
              <w:rPr>
                <w:rFonts w:ascii="Arial" w:hAnsi="Arial" w:cs="Arial"/>
                <w:b/>
                <w:color w:val="0F243E" w:themeColor="text2" w:themeShade="80"/>
                <w:sz w:val="22"/>
                <w:szCs w:val="22"/>
              </w:rPr>
            </w:pP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Estatuto Tributario de Colombia 201</w:t>
            </w:r>
            <w:r w:rsidR="00E20D84" w:rsidRPr="00C44C8B">
              <w:rPr>
                <w:rFonts w:ascii="Arial" w:hAnsi="Arial" w:cs="Arial"/>
                <w:color w:val="0F243E" w:themeColor="text2" w:themeShade="80"/>
                <w:sz w:val="22"/>
                <w:szCs w:val="22"/>
              </w:rPr>
              <w:t>5</w:t>
            </w:r>
            <w:r w:rsidRPr="00C44C8B">
              <w:rPr>
                <w:rFonts w:ascii="Arial" w:hAnsi="Arial" w:cs="Arial"/>
                <w:color w:val="0F243E" w:themeColor="text2" w:themeShade="80"/>
                <w:sz w:val="22"/>
                <w:szCs w:val="22"/>
              </w:rPr>
              <w:t xml:space="preserve">                                        </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97 DE 1913</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84 DE 1915</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14 DE 1983</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D.R. 3070 DE 1983</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75  DE 1986</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lastRenderedPageBreak/>
              <w:t>-</w:t>
            </w:r>
            <w:r w:rsidRPr="00C44C8B">
              <w:rPr>
                <w:rFonts w:ascii="Arial" w:hAnsi="Arial" w:cs="Arial"/>
                <w:color w:val="0F243E" w:themeColor="text2" w:themeShade="80"/>
                <w:sz w:val="22"/>
                <w:szCs w:val="22"/>
              </w:rPr>
              <w:tab/>
              <w:t>LEY 223 DE 1995</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383 de 1997</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633 DE 2000</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788 DE 2002</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863 DE 2003</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1066 DE 2006. NORMALIZACIÓN DE CARTERA PÚBLICA</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1111 DE 2006 REFORMA TRIBUTARIA NACIONAL</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1175 DE 2007</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1430 DE 2010. REFORMA TRIBUTARIA NACIONAL</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1607 DE 2013. REFORMA TRIBUTARIA NACIONAL</w:t>
            </w:r>
          </w:p>
          <w:p w:rsidR="000C0A16" w:rsidRPr="00C44C8B" w:rsidRDefault="000C0A16" w:rsidP="000C0A16">
            <w:pPr>
              <w:rPr>
                <w:rFonts w:ascii="Arial" w:hAnsi="Arial" w:cs="Arial"/>
                <w:color w:val="0F243E" w:themeColor="text2" w:themeShade="80"/>
                <w:sz w:val="22"/>
                <w:szCs w:val="22"/>
              </w:rPr>
            </w:pPr>
            <w:r w:rsidRPr="00C44C8B">
              <w:rPr>
                <w:rFonts w:ascii="Arial" w:hAnsi="Arial" w:cs="Arial"/>
                <w:color w:val="0F243E" w:themeColor="text2" w:themeShade="80"/>
                <w:sz w:val="22"/>
                <w:szCs w:val="22"/>
              </w:rPr>
              <w:t>-</w:t>
            </w:r>
            <w:r w:rsidRPr="00C44C8B">
              <w:rPr>
                <w:rFonts w:ascii="Arial" w:hAnsi="Arial" w:cs="Arial"/>
                <w:color w:val="0F243E" w:themeColor="text2" w:themeShade="80"/>
                <w:sz w:val="22"/>
                <w:szCs w:val="22"/>
              </w:rPr>
              <w:tab/>
              <w:t>LEY 1739 DE 2014. REFORMA TRIBUTARIA NACIONAL</w:t>
            </w:r>
          </w:p>
          <w:p w:rsidR="009D3B04" w:rsidRPr="00C44C8B" w:rsidRDefault="009D3B04" w:rsidP="005A1F6B">
            <w:pPr>
              <w:rPr>
                <w:rFonts w:ascii="Arial" w:hAnsi="Arial" w:cs="Arial"/>
                <w:b/>
                <w:color w:val="0F243E" w:themeColor="text2" w:themeShade="80"/>
                <w:sz w:val="22"/>
                <w:szCs w:val="22"/>
              </w:rPr>
            </w:pPr>
          </w:p>
        </w:tc>
      </w:tr>
      <w:tr w:rsidR="009D3B04" w:rsidRPr="00C44C8B" w:rsidTr="00CC21F3">
        <w:tc>
          <w:tcPr>
            <w:tcW w:w="9740"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lastRenderedPageBreak/>
              <w:t xml:space="preserve">MEDIOS Y RECURSOS </w:t>
            </w:r>
            <w:r w:rsidR="00804FCB" w:rsidRPr="00C44C8B">
              <w:rPr>
                <w:rFonts w:ascii="Arial" w:hAnsi="Arial" w:cs="Arial"/>
                <w:b/>
                <w:color w:val="0F243E" w:themeColor="text2" w:themeShade="80"/>
                <w:sz w:val="22"/>
                <w:szCs w:val="22"/>
              </w:rPr>
              <w:t xml:space="preserve">A UTILIZAR </w:t>
            </w:r>
          </w:p>
          <w:p w:rsidR="001534E5" w:rsidRPr="00C44C8B" w:rsidRDefault="001534E5" w:rsidP="001534E5">
            <w:pPr>
              <w:rPr>
                <w:rFonts w:ascii="Arial" w:hAnsi="Arial" w:cs="Arial"/>
                <w:sz w:val="22"/>
                <w:szCs w:val="22"/>
              </w:rPr>
            </w:pPr>
            <w:r w:rsidRPr="00C44C8B">
              <w:rPr>
                <w:rFonts w:ascii="Arial" w:hAnsi="Arial" w:cs="Arial"/>
                <w:sz w:val="22"/>
                <w:szCs w:val="22"/>
              </w:rPr>
              <w:t>Se hará uso de las medidas didácticas que pone a disposición la universidad.</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Aula virtual</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Biblioteca</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Equipos audiovisuales</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 xml:space="preserve">Uso de las TIC.  </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Material impreso especializado</w:t>
            </w:r>
          </w:p>
          <w:p w:rsidR="009D3B04" w:rsidRPr="00C44C8B" w:rsidRDefault="009D3B04" w:rsidP="001534E5">
            <w:pPr>
              <w:rPr>
                <w:rFonts w:ascii="Arial" w:hAnsi="Arial" w:cs="Arial"/>
                <w:b/>
                <w:color w:val="0F243E" w:themeColor="text2" w:themeShade="80"/>
                <w:sz w:val="22"/>
                <w:szCs w:val="22"/>
              </w:rPr>
            </w:pPr>
          </w:p>
        </w:tc>
      </w:tr>
      <w:tr w:rsidR="009D3B04" w:rsidRPr="00C44C8B" w:rsidTr="00CC21F3">
        <w:tc>
          <w:tcPr>
            <w:tcW w:w="9740"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SOFTWARE /AULAS VIRTUALES / ESPACIOS ELECTRÓNICOS</w:t>
            </w:r>
          </w:p>
          <w:p w:rsidR="009D3B04" w:rsidRPr="00C44C8B" w:rsidRDefault="001534E5" w:rsidP="001534E5">
            <w:pPr>
              <w:pStyle w:val="Prrafodelista"/>
              <w:numPr>
                <w:ilvl w:val="0"/>
                <w:numId w:val="47"/>
              </w:numPr>
              <w:rPr>
                <w:rFonts w:ascii="Arial" w:hAnsi="Arial" w:cs="Arial"/>
              </w:rPr>
            </w:pPr>
            <w:r w:rsidRPr="00C44C8B">
              <w:rPr>
                <w:rFonts w:ascii="Arial" w:hAnsi="Arial" w:cs="Arial"/>
              </w:rPr>
              <w:t>Plataforma institucional</w:t>
            </w:r>
          </w:p>
          <w:p w:rsidR="001534E5" w:rsidRPr="00C44C8B" w:rsidRDefault="001534E5" w:rsidP="001534E5">
            <w:pPr>
              <w:pStyle w:val="Prrafodelista"/>
              <w:numPr>
                <w:ilvl w:val="0"/>
                <w:numId w:val="47"/>
              </w:numPr>
              <w:rPr>
                <w:rFonts w:ascii="Arial" w:hAnsi="Arial" w:cs="Arial"/>
                <w:color w:val="0F243E" w:themeColor="text2" w:themeShade="80"/>
              </w:rPr>
            </w:pPr>
            <w:r w:rsidRPr="00C44C8B">
              <w:rPr>
                <w:rFonts w:ascii="Arial" w:hAnsi="Arial" w:cs="Arial"/>
              </w:rPr>
              <w:t>Correo institucional</w:t>
            </w:r>
          </w:p>
        </w:tc>
      </w:tr>
      <w:tr w:rsidR="009D3B04" w:rsidRPr="00C44C8B" w:rsidTr="00CC21F3">
        <w:tc>
          <w:tcPr>
            <w:tcW w:w="9740"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LABOR</w:t>
            </w:r>
            <w:r w:rsidR="001045BF" w:rsidRPr="00C44C8B">
              <w:rPr>
                <w:rFonts w:ascii="Arial" w:hAnsi="Arial" w:cs="Arial"/>
                <w:b/>
                <w:color w:val="0F243E" w:themeColor="text2" w:themeShade="80"/>
                <w:sz w:val="22"/>
                <w:szCs w:val="22"/>
              </w:rPr>
              <w:t>A</w:t>
            </w:r>
            <w:r w:rsidRPr="00C44C8B">
              <w:rPr>
                <w:rFonts w:ascii="Arial" w:hAnsi="Arial" w:cs="Arial"/>
                <w:b/>
                <w:color w:val="0F243E" w:themeColor="text2" w:themeShade="80"/>
                <w:sz w:val="22"/>
                <w:szCs w:val="22"/>
              </w:rPr>
              <w:t>TORIOS Y/O SITIOS DE PRÁCTICA</w:t>
            </w:r>
          </w:p>
          <w:p w:rsidR="009D3B04" w:rsidRPr="00C44C8B" w:rsidRDefault="009D3B04" w:rsidP="00CC21F3">
            <w:pPr>
              <w:rPr>
                <w:rFonts w:ascii="Arial" w:hAnsi="Arial" w:cs="Arial"/>
                <w:b/>
                <w:color w:val="0F243E" w:themeColor="text2" w:themeShade="80"/>
                <w:sz w:val="22"/>
                <w:szCs w:val="22"/>
              </w:rPr>
            </w:pPr>
          </w:p>
        </w:tc>
      </w:tr>
      <w:tr w:rsidR="009D3B04" w:rsidRPr="00C44C8B" w:rsidTr="00CC21F3">
        <w:tc>
          <w:tcPr>
            <w:tcW w:w="9740" w:type="dxa"/>
          </w:tcPr>
          <w:p w:rsidR="009D3B04" w:rsidRPr="00C44C8B" w:rsidRDefault="009D3B04" w:rsidP="00CC21F3">
            <w:pPr>
              <w:rPr>
                <w:rFonts w:ascii="Arial" w:hAnsi="Arial" w:cs="Arial"/>
                <w:b/>
                <w:color w:val="0F243E" w:themeColor="text2" w:themeShade="80"/>
                <w:sz w:val="22"/>
                <w:szCs w:val="22"/>
              </w:rPr>
            </w:pPr>
            <w:r w:rsidRPr="00C44C8B">
              <w:rPr>
                <w:rFonts w:ascii="Arial" w:hAnsi="Arial" w:cs="Arial"/>
                <w:b/>
                <w:color w:val="0F243E" w:themeColor="text2" w:themeShade="80"/>
                <w:sz w:val="22"/>
                <w:szCs w:val="22"/>
              </w:rPr>
              <w:t>EQUIPOS Y MATERIALES</w:t>
            </w:r>
          </w:p>
          <w:p w:rsidR="001534E5" w:rsidRPr="00C44C8B" w:rsidRDefault="001534E5" w:rsidP="001534E5">
            <w:pPr>
              <w:pStyle w:val="Prrafodelista"/>
              <w:numPr>
                <w:ilvl w:val="0"/>
                <w:numId w:val="46"/>
              </w:numPr>
              <w:rPr>
                <w:rFonts w:ascii="Arial" w:hAnsi="Arial" w:cs="Arial"/>
              </w:rPr>
            </w:pPr>
            <w:r w:rsidRPr="00C44C8B">
              <w:rPr>
                <w:rFonts w:ascii="Arial" w:hAnsi="Arial" w:cs="Arial"/>
              </w:rPr>
              <w:t>Equipos audiovisuales.</w:t>
            </w:r>
          </w:p>
          <w:p w:rsidR="009D3B04" w:rsidRPr="00C44C8B" w:rsidRDefault="001534E5" w:rsidP="00CC21F3">
            <w:pPr>
              <w:pStyle w:val="Prrafodelista"/>
              <w:numPr>
                <w:ilvl w:val="0"/>
                <w:numId w:val="46"/>
              </w:numPr>
              <w:rPr>
                <w:rFonts w:ascii="Arial" w:hAnsi="Arial" w:cs="Arial"/>
              </w:rPr>
            </w:pPr>
            <w:r w:rsidRPr="00C44C8B">
              <w:rPr>
                <w:rFonts w:ascii="Arial" w:hAnsi="Arial" w:cs="Arial"/>
              </w:rPr>
              <w:t>Uso de las TIC.</w:t>
            </w:r>
          </w:p>
        </w:tc>
      </w:tr>
    </w:tbl>
    <w:p w:rsidR="009D3B04" w:rsidRPr="00C44C8B" w:rsidRDefault="009D3B04" w:rsidP="009D3B04">
      <w:pPr>
        <w:rPr>
          <w:rFonts w:ascii="Arial" w:hAnsi="Arial" w:cs="Arial"/>
          <w:color w:val="0F243E" w:themeColor="text2" w:themeShade="80"/>
          <w:sz w:val="22"/>
          <w:szCs w:val="22"/>
        </w:rPr>
      </w:pPr>
    </w:p>
    <w:p w:rsidR="00373F2F" w:rsidRPr="00C44C8B" w:rsidRDefault="00373F2F" w:rsidP="00765F03">
      <w:pPr>
        <w:jc w:val="both"/>
        <w:rPr>
          <w:rFonts w:ascii="Arial" w:hAnsi="Arial" w:cs="Arial"/>
          <w:sz w:val="22"/>
          <w:szCs w:val="22"/>
        </w:rPr>
      </w:pPr>
    </w:p>
    <w:sectPr w:rsidR="00373F2F" w:rsidRPr="00C44C8B"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56B" w:rsidRDefault="00FD356B">
      <w:r>
        <w:separator/>
      </w:r>
    </w:p>
  </w:endnote>
  <w:endnote w:type="continuationSeparator" w:id="0">
    <w:p w:rsidR="00FD356B" w:rsidRDefault="00F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D356B" w:rsidP="00F60130">
                          <w:pPr>
                            <w:jc w:val="center"/>
                            <w:rPr>
                              <w:rFonts w:ascii="Myriad Pro" w:hAnsi="Myriad Pro"/>
                              <w:b/>
                              <w:sz w:val="16"/>
                              <w:szCs w:val="16"/>
                            </w:rPr>
                          </w:pPr>
                        </w:p>
                        <w:p w:rsidR="00133C1C" w:rsidRDefault="00FD356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D356B" w:rsidP="00F60130">
                    <w:pPr>
                      <w:jc w:val="center"/>
                      <w:rPr>
                        <w:rFonts w:ascii="Myriad Pro" w:hAnsi="Myriad Pro"/>
                        <w:b/>
                        <w:sz w:val="16"/>
                        <w:szCs w:val="16"/>
                      </w:rPr>
                    </w:pPr>
                  </w:p>
                  <w:p w:rsidR="00133C1C" w:rsidRDefault="00FD356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56B" w:rsidRDefault="00FD356B">
      <w:r>
        <w:separator/>
      </w:r>
    </w:p>
  </w:footnote>
  <w:footnote w:type="continuationSeparator" w:id="0">
    <w:p w:rsidR="00FD356B" w:rsidRDefault="00FD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FD356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2434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24345">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2434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24345">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FD356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2E97"/>
    <w:multiLevelType w:val="hybridMultilevel"/>
    <w:tmpl w:val="38509FD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0FD47C7A"/>
    <w:multiLevelType w:val="hybridMultilevel"/>
    <w:tmpl w:val="4A40C5D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4913CCC"/>
    <w:multiLevelType w:val="hybridMultilevel"/>
    <w:tmpl w:val="632E3556"/>
    <w:lvl w:ilvl="0" w:tplc="240A0001">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6794C78"/>
    <w:multiLevelType w:val="hybridMultilevel"/>
    <w:tmpl w:val="BD90BA9A"/>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0DF0667"/>
    <w:multiLevelType w:val="hybridMultilevel"/>
    <w:tmpl w:val="B4F0E72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8DF14CC"/>
    <w:multiLevelType w:val="hybridMultilevel"/>
    <w:tmpl w:val="1E3EA93E"/>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0C5062C"/>
    <w:multiLevelType w:val="hybridMultilevel"/>
    <w:tmpl w:val="C7126F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08A5153"/>
    <w:multiLevelType w:val="hybridMultilevel"/>
    <w:tmpl w:val="1590735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41"/>
  </w:num>
  <w:num w:numId="3">
    <w:abstractNumId w:val="38"/>
  </w:num>
  <w:num w:numId="4">
    <w:abstractNumId w:val="49"/>
  </w:num>
  <w:num w:numId="5">
    <w:abstractNumId w:val="42"/>
  </w:num>
  <w:num w:numId="6">
    <w:abstractNumId w:val="29"/>
  </w:num>
  <w:num w:numId="7">
    <w:abstractNumId w:val="46"/>
  </w:num>
  <w:num w:numId="8">
    <w:abstractNumId w:val="35"/>
  </w:num>
  <w:num w:numId="9">
    <w:abstractNumId w:val="6"/>
  </w:num>
  <w:num w:numId="10">
    <w:abstractNumId w:val="34"/>
  </w:num>
  <w:num w:numId="11">
    <w:abstractNumId w:val="16"/>
  </w:num>
  <w:num w:numId="12">
    <w:abstractNumId w:val="12"/>
  </w:num>
  <w:num w:numId="13">
    <w:abstractNumId w:val="47"/>
  </w:num>
  <w:num w:numId="14">
    <w:abstractNumId w:val="36"/>
  </w:num>
  <w:num w:numId="15">
    <w:abstractNumId w:val="8"/>
  </w:num>
  <w:num w:numId="16">
    <w:abstractNumId w:val="32"/>
  </w:num>
  <w:num w:numId="17">
    <w:abstractNumId w:val="28"/>
  </w:num>
  <w:num w:numId="18">
    <w:abstractNumId w:val="48"/>
  </w:num>
  <w:num w:numId="19">
    <w:abstractNumId w:val="44"/>
  </w:num>
  <w:num w:numId="20">
    <w:abstractNumId w:val="26"/>
  </w:num>
  <w:num w:numId="21">
    <w:abstractNumId w:val="43"/>
  </w:num>
  <w:num w:numId="22">
    <w:abstractNumId w:val="10"/>
  </w:num>
  <w:num w:numId="23">
    <w:abstractNumId w:val="25"/>
  </w:num>
  <w:num w:numId="24">
    <w:abstractNumId w:val="30"/>
  </w:num>
  <w:num w:numId="25">
    <w:abstractNumId w:val="24"/>
  </w:num>
  <w:num w:numId="26">
    <w:abstractNumId w:val="33"/>
  </w:num>
  <w:num w:numId="27">
    <w:abstractNumId w:val="3"/>
  </w:num>
  <w:num w:numId="28">
    <w:abstractNumId w:val="4"/>
  </w:num>
  <w:num w:numId="29">
    <w:abstractNumId w:val="14"/>
  </w:num>
  <w:num w:numId="30">
    <w:abstractNumId w:val="5"/>
  </w:num>
  <w:num w:numId="31">
    <w:abstractNumId w:val="40"/>
  </w:num>
  <w:num w:numId="32">
    <w:abstractNumId w:val="39"/>
  </w:num>
  <w:num w:numId="33">
    <w:abstractNumId w:val="18"/>
  </w:num>
  <w:num w:numId="34">
    <w:abstractNumId w:val="19"/>
  </w:num>
  <w:num w:numId="35">
    <w:abstractNumId w:val="2"/>
  </w:num>
  <w:num w:numId="36">
    <w:abstractNumId w:val="45"/>
  </w:num>
  <w:num w:numId="37">
    <w:abstractNumId w:val="21"/>
  </w:num>
  <w:num w:numId="38">
    <w:abstractNumId w:val="13"/>
  </w:num>
  <w:num w:numId="39">
    <w:abstractNumId w:val="15"/>
  </w:num>
  <w:num w:numId="40">
    <w:abstractNumId w:val="23"/>
  </w:num>
  <w:num w:numId="41">
    <w:abstractNumId w:val="1"/>
  </w:num>
  <w:num w:numId="42">
    <w:abstractNumId w:val="37"/>
  </w:num>
  <w:num w:numId="43">
    <w:abstractNumId w:val="31"/>
  </w:num>
  <w:num w:numId="44">
    <w:abstractNumId w:val="20"/>
  </w:num>
  <w:num w:numId="45">
    <w:abstractNumId w:val="11"/>
  </w:num>
  <w:num w:numId="46">
    <w:abstractNumId w:val="7"/>
  </w:num>
  <w:num w:numId="47">
    <w:abstractNumId w:val="27"/>
  </w:num>
  <w:num w:numId="48">
    <w:abstractNumId w:val="9"/>
  </w:num>
  <w:num w:numId="49">
    <w:abstractNumId w:val="0"/>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16FD5"/>
    <w:rsid w:val="0002219A"/>
    <w:rsid w:val="00023220"/>
    <w:rsid w:val="000441CA"/>
    <w:rsid w:val="00077419"/>
    <w:rsid w:val="00082EE3"/>
    <w:rsid w:val="000974B1"/>
    <w:rsid w:val="000B4495"/>
    <w:rsid w:val="000B6811"/>
    <w:rsid w:val="000C0A16"/>
    <w:rsid w:val="000D5DD4"/>
    <w:rsid w:val="000E5B8C"/>
    <w:rsid w:val="001045BF"/>
    <w:rsid w:val="00133BD9"/>
    <w:rsid w:val="001434AF"/>
    <w:rsid w:val="0015247C"/>
    <w:rsid w:val="001534E5"/>
    <w:rsid w:val="001B7672"/>
    <w:rsid w:val="001D5BBE"/>
    <w:rsid w:val="001D68CF"/>
    <w:rsid w:val="00244DD7"/>
    <w:rsid w:val="0026451A"/>
    <w:rsid w:val="00365D73"/>
    <w:rsid w:val="00373F2F"/>
    <w:rsid w:val="003C589F"/>
    <w:rsid w:val="003E50B7"/>
    <w:rsid w:val="004A1219"/>
    <w:rsid w:val="004B4E0F"/>
    <w:rsid w:val="004C4BF8"/>
    <w:rsid w:val="004E5C30"/>
    <w:rsid w:val="00503B3A"/>
    <w:rsid w:val="0051204E"/>
    <w:rsid w:val="005307D9"/>
    <w:rsid w:val="00530880"/>
    <w:rsid w:val="00580528"/>
    <w:rsid w:val="00583131"/>
    <w:rsid w:val="005A1F6B"/>
    <w:rsid w:val="005C35A3"/>
    <w:rsid w:val="005E3EC7"/>
    <w:rsid w:val="0061011D"/>
    <w:rsid w:val="00623E53"/>
    <w:rsid w:val="00632BC7"/>
    <w:rsid w:val="006865AC"/>
    <w:rsid w:val="006E3822"/>
    <w:rsid w:val="007558B3"/>
    <w:rsid w:val="00765F03"/>
    <w:rsid w:val="007B7482"/>
    <w:rsid w:val="007C0BE8"/>
    <w:rsid w:val="007D278A"/>
    <w:rsid w:val="007E533F"/>
    <w:rsid w:val="007F422F"/>
    <w:rsid w:val="00804FCB"/>
    <w:rsid w:val="00867D0C"/>
    <w:rsid w:val="008A5B65"/>
    <w:rsid w:val="008F0525"/>
    <w:rsid w:val="00902D91"/>
    <w:rsid w:val="00923543"/>
    <w:rsid w:val="00935108"/>
    <w:rsid w:val="00962AFD"/>
    <w:rsid w:val="009A21E9"/>
    <w:rsid w:val="009A26B8"/>
    <w:rsid w:val="009A43A0"/>
    <w:rsid w:val="009D3B04"/>
    <w:rsid w:val="009E48C7"/>
    <w:rsid w:val="00A0083B"/>
    <w:rsid w:val="00A70B1C"/>
    <w:rsid w:val="00A728D1"/>
    <w:rsid w:val="00A918E4"/>
    <w:rsid w:val="00A95DF1"/>
    <w:rsid w:val="00AA0EC5"/>
    <w:rsid w:val="00AB6222"/>
    <w:rsid w:val="00AC3D38"/>
    <w:rsid w:val="00AD3EDC"/>
    <w:rsid w:val="00AF3593"/>
    <w:rsid w:val="00AF6B88"/>
    <w:rsid w:val="00B30667"/>
    <w:rsid w:val="00B3659A"/>
    <w:rsid w:val="00B57F5B"/>
    <w:rsid w:val="00B805BC"/>
    <w:rsid w:val="00BD0222"/>
    <w:rsid w:val="00C40CCC"/>
    <w:rsid w:val="00C44C8B"/>
    <w:rsid w:val="00C47083"/>
    <w:rsid w:val="00C64897"/>
    <w:rsid w:val="00C65468"/>
    <w:rsid w:val="00C674FC"/>
    <w:rsid w:val="00C82373"/>
    <w:rsid w:val="00CB281D"/>
    <w:rsid w:val="00CC116E"/>
    <w:rsid w:val="00CD6BED"/>
    <w:rsid w:val="00D15C96"/>
    <w:rsid w:val="00D17111"/>
    <w:rsid w:val="00D173EE"/>
    <w:rsid w:val="00D24345"/>
    <w:rsid w:val="00D40E14"/>
    <w:rsid w:val="00D774F2"/>
    <w:rsid w:val="00D97B5F"/>
    <w:rsid w:val="00DA459A"/>
    <w:rsid w:val="00DA5C17"/>
    <w:rsid w:val="00DE3D09"/>
    <w:rsid w:val="00E04562"/>
    <w:rsid w:val="00E20D84"/>
    <w:rsid w:val="00E564EF"/>
    <w:rsid w:val="00E85AA9"/>
    <w:rsid w:val="00EB03AE"/>
    <w:rsid w:val="00ED50C2"/>
    <w:rsid w:val="00EE66E2"/>
    <w:rsid w:val="00F00C86"/>
    <w:rsid w:val="00F26635"/>
    <w:rsid w:val="00F4649F"/>
    <w:rsid w:val="00F727BD"/>
    <w:rsid w:val="00F82659"/>
    <w:rsid w:val="00FA1F96"/>
    <w:rsid w:val="00FD356B"/>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1C779E8-73D3-4C3D-B17A-2C6E01C3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DC297-3ECF-4C04-812A-30B9E74E3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1720</Words>
  <Characters>9464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2015-10-26T15:39:00Z</dcterms:created>
  <dcterms:modified xsi:type="dcterms:W3CDTF">2015-10-26T15:39:00Z</dcterms:modified>
</cp:coreProperties>
</file>